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2733" w:rsidRPr="00234B09" w:rsidRDefault="002F2733" w:rsidP="002F2733">
      <w:pPr>
        <w:tabs>
          <w:tab w:val="left" w:pos="617"/>
          <w:tab w:val="center" w:pos="4819"/>
        </w:tabs>
        <w:ind w:left="-284" w:right="-591" w:hanging="142"/>
        <w:jc w:val="center"/>
        <w:rPr>
          <w:rFonts w:ascii="Calibri" w:hAnsi="Calibri" w:cs="Verdana"/>
          <w:b/>
          <w:sz w:val="20"/>
          <w:szCs w:val="20"/>
          <w:lang w:eastAsia="tr-TR"/>
        </w:rPr>
      </w:pPr>
      <w:r w:rsidRPr="00234B09">
        <w:rPr>
          <w:rFonts w:ascii="Calibri" w:hAnsi="Calibri" w:cs="Verdana"/>
          <w:b/>
          <w:sz w:val="28"/>
          <w:szCs w:val="28"/>
          <w:lang w:eastAsia="tr-TR"/>
        </w:rPr>
        <w:t>Gizlilik Sözleşmesi</w:t>
      </w:r>
      <w:bookmarkStart w:id="0" w:name="_GoBack"/>
      <w:bookmarkEnd w:id="0"/>
    </w:p>
    <w:p w:rsidR="002F2733" w:rsidRPr="00234B09" w:rsidRDefault="002F2733" w:rsidP="002F2733">
      <w:pPr>
        <w:ind w:left="-284" w:right="-709" w:hanging="142"/>
        <w:jc w:val="center"/>
        <w:rPr>
          <w:rFonts w:ascii="Calibri" w:hAnsi="Calibri" w:cs="Verdana"/>
          <w:b/>
          <w:sz w:val="20"/>
          <w:szCs w:val="20"/>
          <w:lang w:eastAsia="tr-TR"/>
        </w:rPr>
      </w:pPr>
      <w:r w:rsidRPr="00234B09">
        <w:rPr>
          <w:rFonts w:ascii="Calibri" w:hAnsi="Calibri" w:cs="Verdana"/>
          <w:b/>
          <w:sz w:val="20"/>
          <w:szCs w:val="20"/>
          <w:lang w:eastAsia="tr-TR"/>
        </w:rPr>
        <w:t>(“Sözleşme”)</w:t>
      </w:r>
    </w:p>
    <w:p w:rsidR="002F2733" w:rsidRPr="00234B09" w:rsidRDefault="002F2733" w:rsidP="002F2733">
      <w:pPr>
        <w:numPr>
          <w:ilvl w:val="0"/>
          <w:numId w:val="1"/>
        </w:numPr>
        <w:autoSpaceDE w:val="0"/>
        <w:autoSpaceDN w:val="0"/>
        <w:adjustRightInd w:val="0"/>
        <w:ind w:left="-284" w:right="-709" w:hanging="142"/>
        <w:jc w:val="both"/>
        <w:rPr>
          <w:rFonts w:ascii="Calibri" w:hAnsi="Calibri" w:cs="Verdana"/>
          <w:b/>
          <w:sz w:val="20"/>
          <w:szCs w:val="20"/>
          <w:lang w:eastAsia="tr-TR"/>
        </w:rPr>
      </w:pPr>
      <w:r w:rsidRPr="00234B09">
        <w:rPr>
          <w:rFonts w:ascii="Calibri" w:hAnsi="Calibri" w:cs="Verdana"/>
          <w:b/>
          <w:sz w:val="20"/>
          <w:szCs w:val="20"/>
          <w:lang w:eastAsia="tr-TR"/>
        </w:rPr>
        <w:t>Taraflar</w:t>
      </w:r>
    </w:p>
    <w:p w:rsidR="002F2733" w:rsidRPr="00234B09" w:rsidRDefault="002F2733" w:rsidP="002F2733">
      <w:pPr>
        <w:autoSpaceDE w:val="0"/>
        <w:autoSpaceDN w:val="0"/>
        <w:adjustRightInd w:val="0"/>
        <w:ind w:left="-284" w:right="-709"/>
        <w:jc w:val="both"/>
        <w:rPr>
          <w:rFonts w:ascii="Calibri" w:hAnsi="Calibri" w:cs="Verdana"/>
          <w:sz w:val="20"/>
          <w:szCs w:val="20"/>
          <w:lang w:eastAsia="tr-TR"/>
        </w:rPr>
      </w:pPr>
      <w:r w:rsidRPr="00FD1FB1">
        <w:rPr>
          <w:rFonts w:ascii="Calibri" w:hAnsi="Calibri" w:cs="Verdana"/>
          <w:sz w:val="20"/>
          <w:szCs w:val="20"/>
          <w:lang w:eastAsia="tr-TR"/>
        </w:rPr>
        <w:t>İşbu Sözleşme</w:t>
      </w:r>
      <w:r w:rsidRPr="00234B09">
        <w:rPr>
          <w:rFonts w:ascii="Calibri" w:hAnsi="Calibri" w:cs="Verdana"/>
          <w:b/>
          <w:sz w:val="20"/>
          <w:szCs w:val="20"/>
          <w:lang w:eastAsia="tr-TR"/>
        </w:rPr>
        <w:t xml:space="preserve">; </w:t>
      </w:r>
      <w:r>
        <w:rPr>
          <w:rFonts w:ascii="Calibri" w:hAnsi="Calibri" w:cs="Verdana"/>
          <w:b/>
          <w:sz w:val="20"/>
          <w:szCs w:val="20"/>
          <w:lang w:eastAsia="tr-TR"/>
        </w:rPr>
        <w:t>-------------------------------------------------------------------</w:t>
      </w:r>
      <w:r w:rsidRPr="00234B09">
        <w:rPr>
          <w:rFonts w:ascii="Calibri" w:hAnsi="Calibri" w:cs="Verdana"/>
          <w:sz w:val="20"/>
          <w:szCs w:val="20"/>
          <w:lang w:eastAsia="tr-TR"/>
        </w:rPr>
        <w:t>adresinde mukim</w:t>
      </w:r>
      <w:r>
        <w:rPr>
          <w:rFonts w:ascii="Calibri" w:hAnsi="Calibri" w:cs="Verdana"/>
          <w:b/>
          <w:sz w:val="20"/>
          <w:szCs w:val="20"/>
          <w:lang w:eastAsia="tr-TR"/>
        </w:rPr>
        <w:t>-------------------------------------------------------</w:t>
      </w:r>
      <w:r w:rsidRPr="00234B09">
        <w:rPr>
          <w:rFonts w:ascii="Calibri" w:hAnsi="Calibri" w:cs="Verdana"/>
          <w:sz w:val="20"/>
          <w:szCs w:val="20"/>
          <w:lang w:eastAsia="tr-TR"/>
        </w:rPr>
        <w:t>(bundan sonra kısaca ‘</w:t>
      </w:r>
      <w:r>
        <w:rPr>
          <w:rFonts w:ascii="Calibri" w:hAnsi="Calibri" w:cs="Verdana"/>
          <w:b/>
          <w:sz w:val="20"/>
          <w:szCs w:val="20"/>
          <w:lang w:eastAsia="tr-TR"/>
        </w:rPr>
        <w:t>------------</w:t>
      </w:r>
      <w:r w:rsidRPr="00234B09">
        <w:rPr>
          <w:rFonts w:ascii="Calibri" w:hAnsi="Calibri" w:cs="Verdana"/>
          <w:sz w:val="20"/>
          <w:szCs w:val="20"/>
          <w:lang w:eastAsia="tr-TR"/>
        </w:rPr>
        <w:t>’ olarak anılacaktır.</w:t>
      </w:r>
      <w:r>
        <w:rPr>
          <w:rFonts w:ascii="Calibri" w:hAnsi="Calibri" w:cs="Verdana"/>
          <w:sz w:val="20"/>
          <w:szCs w:val="20"/>
          <w:lang w:eastAsia="tr-TR"/>
        </w:rPr>
        <w:t>)</w:t>
      </w:r>
      <w:r w:rsidRPr="00FD1FB1">
        <w:rPr>
          <w:rFonts w:ascii="Calibri" w:hAnsi="Calibri" w:cs="Verdana"/>
          <w:sz w:val="20"/>
          <w:szCs w:val="20"/>
          <w:lang w:eastAsia="tr-TR"/>
        </w:rPr>
        <w:t xml:space="preserve">ile </w:t>
      </w:r>
      <w:r w:rsidRPr="00234B09">
        <w:rPr>
          <w:rFonts w:ascii="Calibri" w:hAnsi="Calibri" w:cs="Verdana"/>
          <w:b/>
          <w:bCs/>
          <w:sz w:val="20"/>
          <w:szCs w:val="20"/>
          <w:lang w:eastAsia="tr-TR"/>
        </w:rPr>
        <w:t>Ömerağa Mah. Alemdar Cd. Beyazhan İş Merkezi No:21 Kat:4 İZMİT/KOCAELİ</w:t>
      </w:r>
      <w:r w:rsidRPr="00234B09">
        <w:rPr>
          <w:rFonts w:ascii="Calibri" w:hAnsi="Calibri" w:cs="Verdana"/>
          <w:sz w:val="20"/>
          <w:szCs w:val="20"/>
          <w:lang w:eastAsia="tr-TR"/>
        </w:rPr>
        <w:t xml:space="preserve"> adresinde faaliyet gösteren </w:t>
      </w:r>
      <w:r w:rsidRPr="00234B09">
        <w:rPr>
          <w:rFonts w:ascii="Calibri" w:hAnsi="Calibri" w:cs="Verdana"/>
          <w:b/>
          <w:bCs/>
          <w:sz w:val="20"/>
          <w:szCs w:val="20"/>
          <w:lang w:eastAsia="tr-TR"/>
        </w:rPr>
        <w:t>İzmit Çeviri Merkezi</w:t>
      </w:r>
      <w:r w:rsidRPr="00234B09">
        <w:rPr>
          <w:rFonts w:ascii="Calibri" w:hAnsi="Calibri" w:cs="Verdana"/>
          <w:sz w:val="20"/>
          <w:szCs w:val="20"/>
          <w:lang w:eastAsia="tr-TR"/>
        </w:rPr>
        <w:t xml:space="preserve"> (bundan sonra </w:t>
      </w:r>
      <w:r w:rsidRPr="00234B09">
        <w:rPr>
          <w:rFonts w:ascii="Calibri" w:hAnsi="Calibri" w:cs="Verdana"/>
          <w:b/>
          <w:sz w:val="20"/>
          <w:szCs w:val="20"/>
          <w:lang w:eastAsia="tr-TR"/>
        </w:rPr>
        <w:t>“Şirket”</w:t>
      </w:r>
      <w:r w:rsidRPr="00234B09">
        <w:rPr>
          <w:rFonts w:ascii="Calibri" w:hAnsi="Calibri" w:cs="Verdana"/>
          <w:sz w:val="20"/>
          <w:szCs w:val="20"/>
          <w:lang w:eastAsia="tr-TR"/>
        </w:rPr>
        <w:t xml:space="preserve"> olarak adlandırılacaktır.) arasında aşağıda kararlaştırılan şartlar ve hükümler çerçevesinde karşılıklı mutabakatla akdedilmiştir. </w:t>
      </w:r>
      <w:r>
        <w:rPr>
          <w:rFonts w:ascii="Calibri" w:hAnsi="Calibri" w:cs="Verdana"/>
          <w:sz w:val="20"/>
          <w:szCs w:val="20"/>
          <w:lang w:eastAsia="tr-TR"/>
        </w:rPr>
        <w:t>------------</w:t>
      </w:r>
      <w:r w:rsidRPr="00234B09">
        <w:rPr>
          <w:rFonts w:ascii="Calibri" w:hAnsi="Calibri" w:cs="Verdana"/>
          <w:sz w:val="20"/>
          <w:szCs w:val="20"/>
          <w:lang w:eastAsia="tr-TR"/>
        </w:rPr>
        <w:t xml:space="preserve"> ve Şirket işbu Sözleşme’nin devam eden maddelerinde birlikte </w:t>
      </w:r>
      <w:r w:rsidRPr="00234B09">
        <w:rPr>
          <w:rFonts w:ascii="Calibri" w:hAnsi="Calibri" w:cs="Verdana"/>
          <w:b/>
          <w:sz w:val="20"/>
          <w:szCs w:val="20"/>
          <w:lang w:eastAsia="tr-TR"/>
        </w:rPr>
        <w:t>“Taraflar”</w:t>
      </w:r>
      <w:r w:rsidRPr="00234B09">
        <w:rPr>
          <w:rFonts w:ascii="Calibri" w:hAnsi="Calibri" w:cs="Verdana"/>
          <w:sz w:val="20"/>
          <w:szCs w:val="20"/>
          <w:lang w:eastAsia="tr-TR"/>
        </w:rPr>
        <w:t xml:space="preserve"> olarak adlandırılacaklardır.</w:t>
      </w:r>
    </w:p>
    <w:p w:rsidR="002F2733" w:rsidRPr="00234B09" w:rsidRDefault="002F2733" w:rsidP="002F2733">
      <w:pPr>
        <w:autoSpaceDE w:val="0"/>
        <w:autoSpaceDN w:val="0"/>
        <w:adjustRightInd w:val="0"/>
        <w:ind w:left="-284" w:right="-709" w:hanging="142"/>
        <w:jc w:val="both"/>
        <w:rPr>
          <w:rFonts w:ascii="Calibri" w:hAnsi="Calibri" w:cs="Verdana"/>
          <w:sz w:val="20"/>
          <w:szCs w:val="20"/>
          <w:lang w:eastAsia="tr-TR"/>
        </w:rPr>
      </w:pPr>
    </w:p>
    <w:p w:rsidR="002F2733" w:rsidRPr="00234B09" w:rsidRDefault="002F2733" w:rsidP="002F2733">
      <w:pPr>
        <w:numPr>
          <w:ilvl w:val="0"/>
          <w:numId w:val="1"/>
        </w:numPr>
        <w:autoSpaceDE w:val="0"/>
        <w:autoSpaceDN w:val="0"/>
        <w:adjustRightInd w:val="0"/>
        <w:ind w:left="-284" w:right="-709" w:hanging="142"/>
        <w:jc w:val="both"/>
        <w:rPr>
          <w:rFonts w:ascii="Calibri" w:hAnsi="Calibri" w:cs="Verdana"/>
          <w:b/>
          <w:sz w:val="20"/>
          <w:szCs w:val="20"/>
          <w:lang w:eastAsia="tr-TR"/>
        </w:rPr>
      </w:pPr>
      <w:r w:rsidRPr="00234B09">
        <w:rPr>
          <w:rFonts w:ascii="Calibri" w:hAnsi="Calibri" w:cs="Verdana"/>
          <w:b/>
          <w:sz w:val="20"/>
          <w:szCs w:val="20"/>
          <w:lang w:eastAsia="tr-TR"/>
        </w:rPr>
        <w:t>Sözleşme’nin Amacı</w:t>
      </w:r>
    </w:p>
    <w:p w:rsidR="002F2733" w:rsidRPr="00234B09" w:rsidRDefault="002F2733" w:rsidP="002F2733">
      <w:pPr>
        <w:autoSpaceDE w:val="0"/>
        <w:autoSpaceDN w:val="0"/>
        <w:adjustRightInd w:val="0"/>
        <w:ind w:left="-284" w:right="-709"/>
        <w:jc w:val="both"/>
        <w:rPr>
          <w:rFonts w:ascii="Calibri" w:hAnsi="Calibri" w:cs="Verdana"/>
          <w:sz w:val="20"/>
          <w:szCs w:val="20"/>
          <w:lang w:eastAsia="tr-TR"/>
        </w:rPr>
      </w:pPr>
      <w:r>
        <w:rPr>
          <w:rFonts w:ascii="Calibri" w:hAnsi="Calibri" w:cs="Verdana"/>
          <w:sz w:val="20"/>
          <w:szCs w:val="20"/>
          <w:lang w:eastAsia="tr-TR"/>
        </w:rPr>
        <w:t>--------------</w:t>
      </w:r>
      <w:r w:rsidRPr="00234B09">
        <w:rPr>
          <w:rFonts w:ascii="Calibri" w:hAnsi="Calibri" w:cs="Verdana"/>
          <w:sz w:val="20"/>
          <w:szCs w:val="20"/>
          <w:lang w:eastAsia="tr-TR"/>
        </w:rPr>
        <w:t xml:space="preserve"> ile Şirket arasında yürütülmekte/yürütülecek olan </w:t>
      </w:r>
      <w:r>
        <w:rPr>
          <w:rFonts w:ascii="Calibri" w:hAnsi="Calibri" w:cs="Verdana"/>
          <w:b/>
          <w:sz w:val="20"/>
          <w:szCs w:val="20"/>
          <w:lang w:eastAsia="tr-TR"/>
        </w:rPr>
        <w:t>belge çeviri</w:t>
      </w:r>
      <w:r>
        <w:rPr>
          <w:rFonts w:ascii="Calibri" w:hAnsi="Calibri" w:cs="Verdana"/>
          <w:sz w:val="20"/>
          <w:szCs w:val="20"/>
          <w:lang w:eastAsia="tr-TR"/>
        </w:rPr>
        <w:t>çalışmaları</w:t>
      </w:r>
      <w:r w:rsidRPr="00234B09">
        <w:rPr>
          <w:rFonts w:ascii="Calibri" w:hAnsi="Calibri" w:cs="Verdana"/>
          <w:sz w:val="20"/>
          <w:szCs w:val="20"/>
          <w:lang w:eastAsia="tr-TR"/>
        </w:rPr>
        <w:t xml:space="preserve"> gereği yazılı veya sözlü olarak bilgi alışverişinde bulunacaklarından, işbu gizlilik sözleşmesinin imzalanması hususunda anlaşmaya varmışlardır.</w:t>
      </w:r>
    </w:p>
    <w:p w:rsidR="002F2733" w:rsidRPr="00234B09" w:rsidRDefault="002F2733" w:rsidP="002F2733">
      <w:pPr>
        <w:autoSpaceDE w:val="0"/>
        <w:autoSpaceDN w:val="0"/>
        <w:adjustRightInd w:val="0"/>
        <w:ind w:left="-284" w:right="-709" w:hanging="142"/>
        <w:jc w:val="both"/>
        <w:rPr>
          <w:rFonts w:ascii="Calibri" w:hAnsi="Calibri" w:cs="Verdana"/>
          <w:sz w:val="20"/>
          <w:szCs w:val="20"/>
          <w:lang w:eastAsia="tr-TR"/>
        </w:rPr>
      </w:pPr>
    </w:p>
    <w:p w:rsidR="002F2733" w:rsidRPr="00234B09" w:rsidRDefault="002F2733" w:rsidP="002F2733">
      <w:pPr>
        <w:numPr>
          <w:ilvl w:val="0"/>
          <w:numId w:val="1"/>
        </w:numPr>
        <w:autoSpaceDE w:val="0"/>
        <w:autoSpaceDN w:val="0"/>
        <w:adjustRightInd w:val="0"/>
        <w:ind w:left="-284" w:right="-709" w:hanging="142"/>
        <w:jc w:val="both"/>
        <w:rPr>
          <w:rFonts w:ascii="Calibri" w:hAnsi="Calibri" w:cs="Verdana,Bold"/>
          <w:b/>
          <w:bCs/>
          <w:sz w:val="20"/>
          <w:szCs w:val="20"/>
          <w:lang w:eastAsia="tr-TR"/>
        </w:rPr>
      </w:pPr>
      <w:r w:rsidRPr="00234B09">
        <w:rPr>
          <w:rFonts w:ascii="Calibri" w:hAnsi="Calibri" w:cs="Verdana,Bold"/>
          <w:b/>
          <w:bCs/>
          <w:sz w:val="20"/>
          <w:szCs w:val="20"/>
          <w:lang w:eastAsia="tr-TR"/>
        </w:rPr>
        <w:t>Gizli Bilginin Tanımı</w:t>
      </w:r>
    </w:p>
    <w:p w:rsidR="002F2733" w:rsidRPr="00234B09" w:rsidRDefault="002F2733" w:rsidP="002F2733">
      <w:pPr>
        <w:autoSpaceDE w:val="0"/>
        <w:autoSpaceDN w:val="0"/>
        <w:adjustRightInd w:val="0"/>
        <w:ind w:left="-284" w:right="-709"/>
        <w:jc w:val="both"/>
        <w:rPr>
          <w:sz w:val="20"/>
          <w:szCs w:val="20"/>
          <w:lang w:eastAsia="tr-TR"/>
        </w:rPr>
      </w:pPr>
      <w:r w:rsidRPr="00234B09">
        <w:rPr>
          <w:rFonts w:ascii="Calibri" w:hAnsi="Calibri" w:cs="Verdana"/>
          <w:sz w:val="20"/>
          <w:szCs w:val="20"/>
          <w:lang w:eastAsia="tr-TR"/>
        </w:rPr>
        <w:t>Taraflardan birinin kendisi ya da çalışanlarınca diğer tarafa ya da çalışanlarına açıklanan her türlü bilgi, buluş, iş, metot, ilerleme ve patent, telif hakkı, marka, ticari sır yasal korumaya konu olamasa bile diğer her türlü yenilik ve tarafların aralarındaki ticari ilişki esnasında yazılı ya da sözlü</w:t>
      </w:r>
      <w:r>
        <w:rPr>
          <w:rFonts w:ascii="Calibri" w:hAnsi="Calibri" w:cs="Verdana"/>
          <w:sz w:val="20"/>
          <w:szCs w:val="20"/>
          <w:lang w:eastAsia="tr-TR"/>
        </w:rPr>
        <w:t xml:space="preserve"> dâhil ancak bunlarla sınırlı olmamak üzere herhangi bir</w:t>
      </w:r>
      <w:r w:rsidRPr="00234B09">
        <w:rPr>
          <w:rFonts w:ascii="Calibri" w:hAnsi="Calibri" w:cs="Verdana"/>
          <w:sz w:val="20"/>
          <w:szCs w:val="20"/>
          <w:lang w:eastAsia="tr-TR"/>
        </w:rPr>
        <w:t xml:space="preserve"> yoldan öğrenecekleri tüm ticari, mali, teknik bilgiler, abonelik ve konuşma bilgileri gizli bilgi olarak kabul edilir.</w:t>
      </w:r>
    </w:p>
    <w:p w:rsidR="002F2733" w:rsidRPr="00234B09" w:rsidRDefault="002F2733" w:rsidP="002F2733">
      <w:pPr>
        <w:autoSpaceDE w:val="0"/>
        <w:autoSpaceDN w:val="0"/>
        <w:adjustRightInd w:val="0"/>
        <w:ind w:left="-284" w:right="-709" w:hanging="142"/>
        <w:jc w:val="both"/>
        <w:rPr>
          <w:rFonts w:ascii="Calibri" w:hAnsi="Calibri" w:cs="Verdana"/>
          <w:sz w:val="20"/>
          <w:szCs w:val="20"/>
          <w:lang w:eastAsia="tr-TR"/>
        </w:rPr>
      </w:pPr>
    </w:p>
    <w:p w:rsidR="002F2733" w:rsidRPr="00234B09" w:rsidRDefault="002F2733" w:rsidP="002F2733">
      <w:pPr>
        <w:numPr>
          <w:ilvl w:val="0"/>
          <w:numId w:val="1"/>
        </w:numPr>
        <w:autoSpaceDE w:val="0"/>
        <w:autoSpaceDN w:val="0"/>
        <w:adjustRightInd w:val="0"/>
        <w:ind w:left="-284" w:right="-709" w:hanging="142"/>
        <w:jc w:val="both"/>
        <w:rPr>
          <w:rFonts w:ascii="Calibri" w:hAnsi="Calibri" w:cs="Verdana,Bold"/>
          <w:b/>
          <w:bCs/>
          <w:sz w:val="20"/>
          <w:szCs w:val="20"/>
          <w:lang w:eastAsia="tr-TR"/>
        </w:rPr>
      </w:pPr>
      <w:r w:rsidRPr="00234B09">
        <w:rPr>
          <w:rFonts w:ascii="Calibri" w:hAnsi="Calibri" w:cs="Verdana,Bold"/>
          <w:b/>
          <w:bCs/>
          <w:sz w:val="20"/>
          <w:szCs w:val="20"/>
          <w:lang w:eastAsia="tr-TR"/>
        </w:rPr>
        <w:t>Gizli Bilginin Diğer Tarafça Korunması</w:t>
      </w:r>
    </w:p>
    <w:p w:rsidR="002F2733" w:rsidRPr="00234B09" w:rsidRDefault="002F2733" w:rsidP="002F2733">
      <w:pPr>
        <w:autoSpaceDE w:val="0"/>
        <w:autoSpaceDN w:val="0"/>
        <w:adjustRightInd w:val="0"/>
        <w:ind w:left="-284" w:right="-709"/>
        <w:jc w:val="both"/>
        <w:rPr>
          <w:rFonts w:ascii="Calibri" w:hAnsi="Calibri" w:cs="Verdana"/>
          <w:sz w:val="20"/>
          <w:szCs w:val="20"/>
          <w:lang w:eastAsia="tr-TR"/>
        </w:rPr>
      </w:pPr>
      <w:r w:rsidRPr="00234B09">
        <w:rPr>
          <w:rFonts w:ascii="Calibri" w:hAnsi="Calibri" w:cs="Verdana"/>
          <w:sz w:val="20"/>
          <w:szCs w:val="20"/>
          <w:lang w:eastAsia="tr-TR"/>
        </w:rPr>
        <w:t>Taraflar ilişkilerinin gerektirdiği ölçüde Gizli Bilgiler ’ini birbirlerine açıklamak durumundadırlar. Taraflardan her biri diğer tarafça kendisine açıklanan Gizli Bilgiler ‘in eksik ya da hatalı olmasından sorumlu tutulamayacaklarını kabul ve taahhüt ederler. Taraflar kendilerine diğer tarafça açıklanan bu gizli bilgiyi;</w:t>
      </w:r>
    </w:p>
    <w:p w:rsidR="002F2733" w:rsidRPr="00234B09" w:rsidRDefault="002F2733" w:rsidP="002F2733">
      <w:pPr>
        <w:autoSpaceDE w:val="0"/>
        <w:autoSpaceDN w:val="0"/>
        <w:adjustRightInd w:val="0"/>
        <w:ind w:left="-284" w:right="-709" w:hanging="142"/>
        <w:jc w:val="both"/>
        <w:rPr>
          <w:rFonts w:ascii="Calibri" w:hAnsi="Calibri" w:cs="Verdana"/>
          <w:sz w:val="20"/>
          <w:szCs w:val="20"/>
          <w:lang w:eastAsia="tr-TR"/>
        </w:rPr>
      </w:pPr>
      <w:r w:rsidRPr="00234B09">
        <w:rPr>
          <w:rFonts w:ascii="Calibri" w:hAnsi="Calibri" w:cs="Verdana"/>
          <w:b/>
          <w:sz w:val="20"/>
          <w:szCs w:val="20"/>
          <w:lang w:eastAsia="tr-TR"/>
        </w:rPr>
        <w:t>a)</w:t>
      </w:r>
      <w:r w:rsidRPr="00234B09">
        <w:rPr>
          <w:rFonts w:ascii="Calibri" w:hAnsi="Calibri" w:cs="Verdana"/>
          <w:sz w:val="20"/>
          <w:szCs w:val="20"/>
          <w:lang w:eastAsia="tr-TR"/>
        </w:rPr>
        <w:t xml:space="preserve"> büyük bir gizlilik içinde korumayı</w:t>
      </w:r>
    </w:p>
    <w:p w:rsidR="002F2733" w:rsidRPr="00234B09" w:rsidRDefault="002F2733" w:rsidP="002F2733">
      <w:pPr>
        <w:autoSpaceDE w:val="0"/>
        <w:autoSpaceDN w:val="0"/>
        <w:adjustRightInd w:val="0"/>
        <w:ind w:left="-284" w:right="-709" w:hanging="142"/>
        <w:jc w:val="both"/>
        <w:rPr>
          <w:rFonts w:ascii="Calibri" w:hAnsi="Calibri" w:cs="Verdana"/>
          <w:sz w:val="20"/>
          <w:szCs w:val="20"/>
          <w:lang w:eastAsia="tr-TR"/>
        </w:rPr>
      </w:pPr>
      <w:r w:rsidRPr="00234B09">
        <w:rPr>
          <w:rFonts w:ascii="Calibri" w:hAnsi="Calibri" w:cs="Verdana"/>
          <w:b/>
          <w:sz w:val="20"/>
          <w:szCs w:val="20"/>
          <w:lang w:eastAsia="tr-TR"/>
        </w:rPr>
        <w:t>b)</w:t>
      </w:r>
      <w:r w:rsidRPr="00234B09">
        <w:rPr>
          <w:rFonts w:ascii="Calibri" w:hAnsi="Calibri" w:cs="Verdana"/>
          <w:sz w:val="20"/>
          <w:szCs w:val="20"/>
          <w:lang w:eastAsia="tr-TR"/>
        </w:rPr>
        <w:t xml:space="preserve"> herhangi bir 3. Kişiye hangi suretle olursa olsun vermemeyi ve/veya alenileştirmemeyi,</w:t>
      </w:r>
    </w:p>
    <w:p w:rsidR="002F2733" w:rsidRPr="00234B09" w:rsidRDefault="002F2733" w:rsidP="002F2733">
      <w:pPr>
        <w:autoSpaceDE w:val="0"/>
        <w:autoSpaceDN w:val="0"/>
        <w:adjustRightInd w:val="0"/>
        <w:ind w:left="-284" w:right="-709" w:hanging="142"/>
        <w:jc w:val="both"/>
        <w:rPr>
          <w:rFonts w:ascii="Calibri" w:hAnsi="Calibri" w:cs="Verdana"/>
          <w:sz w:val="20"/>
          <w:szCs w:val="20"/>
          <w:lang w:eastAsia="tr-TR"/>
        </w:rPr>
      </w:pPr>
      <w:r w:rsidRPr="00234B09">
        <w:rPr>
          <w:rFonts w:ascii="Calibri" w:hAnsi="Calibri" w:cs="Verdana"/>
          <w:b/>
          <w:sz w:val="20"/>
          <w:szCs w:val="20"/>
          <w:lang w:eastAsia="tr-TR"/>
        </w:rPr>
        <w:t>c)</w:t>
      </w:r>
      <w:r w:rsidRPr="00234B09">
        <w:rPr>
          <w:rFonts w:ascii="Calibri" w:hAnsi="Calibri" w:cs="Verdana"/>
          <w:sz w:val="20"/>
          <w:szCs w:val="20"/>
          <w:lang w:eastAsia="tr-TR"/>
        </w:rPr>
        <w:t xml:space="preserve"> doğrudan ya da dolaylı olarak aralarındaki ticari ilişkinin amaçları dışında kullanmamayı taahhüt ederler.</w:t>
      </w:r>
    </w:p>
    <w:p w:rsidR="002F2733" w:rsidRPr="00234B09" w:rsidRDefault="002F2733" w:rsidP="002F2733">
      <w:pPr>
        <w:autoSpaceDE w:val="0"/>
        <w:autoSpaceDN w:val="0"/>
        <w:adjustRightInd w:val="0"/>
        <w:ind w:left="-284" w:right="-709" w:hanging="142"/>
        <w:jc w:val="both"/>
        <w:rPr>
          <w:rFonts w:ascii="Calibri" w:hAnsi="Calibri" w:cs="Verdana"/>
          <w:sz w:val="20"/>
          <w:szCs w:val="20"/>
          <w:lang w:eastAsia="tr-TR"/>
        </w:rPr>
      </w:pPr>
    </w:p>
    <w:p w:rsidR="002F2733" w:rsidRPr="00234B09" w:rsidRDefault="002F2733" w:rsidP="002F2733">
      <w:pPr>
        <w:autoSpaceDE w:val="0"/>
        <w:autoSpaceDN w:val="0"/>
        <w:adjustRightInd w:val="0"/>
        <w:ind w:left="-284" w:right="-709"/>
        <w:jc w:val="both"/>
        <w:rPr>
          <w:rFonts w:ascii="Calibri" w:hAnsi="Calibri" w:cs="Verdana"/>
          <w:sz w:val="20"/>
          <w:szCs w:val="20"/>
          <w:lang w:eastAsia="tr-TR"/>
        </w:rPr>
      </w:pPr>
      <w:r w:rsidRPr="00234B09">
        <w:rPr>
          <w:rFonts w:ascii="Calibri" w:hAnsi="Calibri" w:cs="Verdana"/>
          <w:sz w:val="20"/>
          <w:szCs w:val="20"/>
          <w:lang w:eastAsia="tr-TR"/>
        </w:rPr>
        <w:t>Taraflar kendi Gizli Bilgiler ‘ini korumakta gösterdikleri özenin aynısını karşı tarafın Gizli Bilgiler ‘ini korumakta da göstermeyi kabul ve taahhüt ederler. Taraflar ancak zorunlu hallerde ve işi gereği bu bilgiyi, öğrenmesi gereken işçilerine, alt çalışanlarına ve kendilerine bağlı olarak çalışan diğer kişilere verebilirler ancak bilginin gizliliği hususunda işçilerini, alt çalışanlarını ve kendilerine bağlı olarak çalışan diğer kişileri uyarırlar. Taraflar işçilerinin, alt çalışanlarının ve kendilerine bağlı olarak çalışan diğer kişilerin işbu sözleşme yükümlülüklerine aykırı davranmayacaklarını ve böyle davranmaları halinde doğrudan sorumlu olacaklarını peşinen kabul ve taahhüt ederler.</w:t>
      </w:r>
    </w:p>
    <w:p w:rsidR="002F2733" w:rsidRPr="00234B09" w:rsidRDefault="002F2733" w:rsidP="002F2733">
      <w:pPr>
        <w:autoSpaceDE w:val="0"/>
        <w:autoSpaceDN w:val="0"/>
        <w:adjustRightInd w:val="0"/>
        <w:ind w:left="-284" w:right="-709" w:hanging="142"/>
        <w:jc w:val="both"/>
        <w:rPr>
          <w:rFonts w:ascii="Calibri" w:hAnsi="Calibri" w:cs="Verdana"/>
          <w:sz w:val="20"/>
          <w:szCs w:val="20"/>
          <w:lang w:eastAsia="tr-TR"/>
        </w:rPr>
      </w:pPr>
    </w:p>
    <w:p w:rsidR="002F2733" w:rsidRPr="00234B09" w:rsidRDefault="002F2733" w:rsidP="002F2733">
      <w:pPr>
        <w:numPr>
          <w:ilvl w:val="0"/>
          <w:numId w:val="1"/>
        </w:numPr>
        <w:autoSpaceDE w:val="0"/>
        <w:autoSpaceDN w:val="0"/>
        <w:adjustRightInd w:val="0"/>
        <w:ind w:left="-284" w:right="-709" w:hanging="142"/>
        <w:jc w:val="both"/>
        <w:rPr>
          <w:rFonts w:ascii="Calibri" w:hAnsi="Calibri" w:cs="Verdana,Bold"/>
          <w:b/>
          <w:bCs/>
          <w:sz w:val="20"/>
          <w:szCs w:val="20"/>
          <w:lang w:eastAsia="tr-TR"/>
        </w:rPr>
      </w:pPr>
      <w:r w:rsidRPr="00234B09">
        <w:rPr>
          <w:rFonts w:ascii="Calibri" w:hAnsi="Calibri" w:cs="Verdana,Bold"/>
          <w:b/>
          <w:bCs/>
          <w:sz w:val="20"/>
          <w:szCs w:val="20"/>
          <w:lang w:eastAsia="tr-TR"/>
        </w:rPr>
        <w:t>Gizli Bilgi Tanımına Girmeyen Bilgiler</w:t>
      </w:r>
    </w:p>
    <w:p w:rsidR="002F2733" w:rsidRPr="00234B09" w:rsidRDefault="002F2733" w:rsidP="002F2733">
      <w:pPr>
        <w:autoSpaceDE w:val="0"/>
        <w:autoSpaceDN w:val="0"/>
        <w:adjustRightInd w:val="0"/>
        <w:ind w:left="-284" w:right="-709"/>
        <w:jc w:val="both"/>
        <w:rPr>
          <w:rFonts w:ascii="Calibri" w:hAnsi="Calibri" w:cs="Verdana"/>
          <w:sz w:val="20"/>
          <w:szCs w:val="20"/>
          <w:lang w:eastAsia="tr-TR"/>
        </w:rPr>
      </w:pPr>
      <w:r w:rsidRPr="00234B09">
        <w:rPr>
          <w:rFonts w:ascii="Calibri" w:hAnsi="Calibri" w:cs="Verdana"/>
          <w:b/>
          <w:sz w:val="20"/>
          <w:szCs w:val="20"/>
          <w:lang w:eastAsia="tr-TR"/>
        </w:rPr>
        <w:t>a.</w:t>
      </w:r>
      <w:r w:rsidRPr="00234B09">
        <w:rPr>
          <w:rFonts w:ascii="Calibri" w:hAnsi="Calibri" w:cs="Verdana"/>
          <w:sz w:val="20"/>
          <w:szCs w:val="20"/>
          <w:lang w:eastAsia="tr-TR"/>
        </w:rPr>
        <w:t xml:space="preserve"> Kamuya mal olmuş bilgiler</w:t>
      </w:r>
    </w:p>
    <w:p w:rsidR="002F2733" w:rsidRPr="00234B09" w:rsidRDefault="002F2733" w:rsidP="002F2733">
      <w:pPr>
        <w:autoSpaceDE w:val="0"/>
        <w:autoSpaceDN w:val="0"/>
        <w:adjustRightInd w:val="0"/>
        <w:ind w:left="-284" w:right="-709"/>
        <w:jc w:val="both"/>
        <w:rPr>
          <w:rFonts w:ascii="Calibri" w:hAnsi="Calibri" w:cs="Verdana"/>
          <w:sz w:val="20"/>
          <w:szCs w:val="20"/>
          <w:lang w:eastAsia="tr-TR"/>
        </w:rPr>
      </w:pPr>
      <w:r w:rsidRPr="00234B09">
        <w:rPr>
          <w:rFonts w:ascii="Calibri" w:hAnsi="Calibri" w:cs="Verdana"/>
          <w:b/>
          <w:sz w:val="20"/>
          <w:szCs w:val="20"/>
          <w:lang w:eastAsia="tr-TR"/>
        </w:rPr>
        <w:t>b.</w:t>
      </w:r>
      <w:r w:rsidRPr="00234B09">
        <w:rPr>
          <w:rFonts w:ascii="Calibri" w:hAnsi="Calibri" w:cs="Verdana"/>
          <w:sz w:val="20"/>
          <w:szCs w:val="20"/>
          <w:lang w:eastAsia="tr-TR"/>
        </w:rPr>
        <w:t xml:space="preserve"> Yürürlükte olan kanun ya da düzenlemeler ya da verilmiş olan bir mahkeme kararı, idari emir gereğince açıklanması gereken bilgiler.</w:t>
      </w:r>
    </w:p>
    <w:p w:rsidR="002F2733" w:rsidRPr="00234B09" w:rsidRDefault="002F2733" w:rsidP="002F2733">
      <w:pPr>
        <w:autoSpaceDE w:val="0"/>
        <w:autoSpaceDN w:val="0"/>
        <w:adjustRightInd w:val="0"/>
        <w:ind w:left="-284" w:right="-709" w:hanging="142"/>
        <w:jc w:val="both"/>
        <w:rPr>
          <w:rFonts w:ascii="Calibri" w:hAnsi="Calibri" w:cs="Verdana"/>
          <w:sz w:val="20"/>
          <w:szCs w:val="20"/>
          <w:lang w:eastAsia="tr-TR"/>
        </w:rPr>
      </w:pPr>
    </w:p>
    <w:p w:rsidR="002F2733" w:rsidRPr="00234B09" w:rsidRDefault="002F2733" w:rsidP="002F2733">
      <w:pPr>
        <w:numPr>
          <w:ilvl w:val="0"/>
          <w:numId w:val="1"/>
        </w:numPr>
        <w:autoSpaceDE w:val="0"/>
        <w:autoSpaceDN w:val="0"/>
        <w:adjustRightInd w:val="0"/>
        <w:ind w:left="-284" w:right="-709" w:hanging="142"/>
        <w:jc w:val="both"/>
        <w:rPr>
          <w:rFonts w:ascii="Calibri" w:hAnsi="Calibri" w:cs="Verdana,Bold"/>
          <w:b/>
          <w:bCs/>
          <w:sz w:val="20"/>
          <w:szCs w:val="20"/>
          <w:lang w:eastAsia="tr-TR"/>
        </w:rPr>
      </w:pPr>
      <w:r w:rsidRPr="00234B09">
        <w:rPr>
          <w:rFonts w:ascii="Calibri" w:hAnsi="Calibri" w:cs="Verdana,Bold"/>
          <w:b/>
          <w:bCs/>
          <w:sz w:val="20"/>
          <w:szCs w:val="20"/>
          <w:lang w:eastAsia="tr-TR"/>
        </w:rPr>
        <w:t xml:space="preserve">Resmi Mercilere Bildirim: </w:t>
      </w:r>
    </w:p>
    <w:p w:rsidR="002F2733" w:rsidRPr="00234B09" w:rsidRDefault="002F2733" w:rsidP="002F2733">
      <w:pPr>
        <w:autoSpaceDE w:val="0"/>
        <w:autoSpaceDN w:val="0"/>
        <w:adjustRightInd w:val="0"/>
        <w:ind w:left="-284" w:right="-709"/>
        <w:jc w:val="both"/>
        <w:rPr>
          <w:rFonts w:ascii="Calibri" w:hAnsi="Calibri" w:cs="Verdana,Bold"/>
          <w:bCs/>
          <w:sz w:val="20"/>
          <w:szCs w:val="20"/>
          <w:lang w:eastAsia="tr-TR"/>
        </w:rPr>
      </w:pPr>
      <w:r w:rsidRPr="00234B09">
        <w:rPr>
          <w:rFonts w:ascii="Calibri" w:hAnsi="Calibri" w:cs="Verdana,Bold"/>
          <w:bCs/>
          <w:sz w:val="20"/>
          <w:szCs w:val="20"/>
          <w:lang w:eastAsia="tr-TR"/>
        </w:rPr>
        <w:t>Taraflar; yürürlükteki kanunlar gereği Gizli Bilgiler ‘in tamamının veya bir kısmının bildirilmesi resmi veya hukuki mercilerce talep edildiğinde, bu durumu derhal diğer tarafa bildirecektir. Paylaşılan bilgilerle ilgili olarak ait olduğu tarafa yazılı bildirim yapılacaktır.</w:t>
      </w:r>
    </w:p>
    <w:p w:rsidR="002F2733" w:rsidRPr="00234B09" w:rsidRDefault="002F2733" w:rsidP="002F2733">
      <w:pPr>
        <w:autoSpaceDE w:val="0"/>
        <w:autoSpaceDN w:val="0"/>
        <w:adjustRightInd w:val="0"/>
        <w:ind w:left="-284" w:right="-709" w:hanging="142"/>
        <w:jc w:val="both"/>
        <w:rPr>
          <w:rFonts w:ascii="Calibri" w:hAnsi="Calibri" w:cs="Verdana,Bold"/>
          <w:bCs/>
          <w:sz w:val="20"/>
          <w:szCs w:val="20"/>
          <w:lang w:eastAsia="tr-TR"/>
        </w:rPr>
      </w:pPr>
    </w:p>
    <w:p w:rsidR="002F2733" w:rsidRPr="00234B09" w:rsidRDefault="002F2733" w:rsidP="002F2733">
      <w:pPr>
        <w:numPr>
          <w:ilvl w:val="0"/>
          <w:numId w:val="1"/>
        </w:numPr>
        <w:autoSpaceDE w:val="0"/>
        <w:autoSpaceDN w:val="0"/>
        <w:adjustRightInd w:val="0"/>
        <w:ind w:left="-284" w:right="-709" w:hanging="142"/>
        <w:jc w:val="both"/>
        <w:rPr>
          <w:rFonts w:ascii="Calibri" w:hAnsi="Calibri" w:cs="Verdana,Bold"/>
          <w:b/>
          <w:bCs/>
          <w:sz w:val="20"/>
          <w:szCs w:val="20"/>
          <w:lang w:eastAsia="tr-TR"/>
        </w:rPr>
      </w:pPr>
      <w:r w:rsidRPr="00234B09">
        <w:rPr>
          <w:rFonts w:ascii="Calibri" w:hAnsi="Calibri" w:cs="Verdana,Bold"/>
          <w:b/>
          <w:bCs/>
          <w:sz w:val="20"/>
          <w:szCs w:val="20"/>
          <w:lang w:eastAsia="tr-TR"/>
        </w:rPr>
        <w:t xml:space="preserve">Temsilciler ve İştirakler: </w:t>
      </w:r>
    </w:p>
    <w:p w:rsidR="002F2733" w:rsidRPr="00234B09" w:rsidRDefault="002F2733" w:rsidP="002F2733">
      <w:pPr>
        <w:autoSpaceDE w:val="0"/>
        <w:autoSpaceDN w:val="0"/>
        <w:adjustRightInd w:val="0"/>
        <w:ind w:left="-284" w:right="-709"/>
        <w:jc w:val="both"/>
        <w:rPr>
          <w:rFonts w:ascii="Calibri" w:hAnsi="Calibri" w:cs="Verdana,Bold"/>
          <w:bCs/>
          <w:sz w:val="20"/>
          <w:szCs w:val="20"/>
          <w:lang w:eastAsia="tr-TR"/>
        </w:rPr>
      </w:pPr>
      <w:r w:rsidRPr="00234B09">
        <w:rPr>
          <w:rFonts w:ascii="Calibri" w:hAnsi="Calibri" w:cs="Verdana,Bold"/>
          <w:bCs/>
          <w:sz w:val="20"/>
          <w:szCs w:val="20"/>
          <w:lang w:eastAsia="tr-TR"/>
        </w:rPr>
        <w:t xml:space="preserve">Tarafların Temsilcileri ve İştirakleri de işbu sözleşme hükümlerine tabidir. Taraflar, Temsilcilerini ve İştiraklerini işbu Sözleşme ile bağlı kalmaları, üçüncü şahıslara ifşa etmemeleri ve bilgilerin gizliliği hususunda uyaracaktır. Her halükarda, Taraflar, işbu Sözleşme’nin Temsilcileri ve İştirakleri tarafından ihlal edilmesi halinde, doğrudan sorumlu olacağını kabul etmektedir. Taraflar; Gizli Bilgilerin bu Sözleşme ile izin verilenlerden başkasına ifşa edilmesini önlemek üzere her türlü gerekli ve uygun önlemleri almayı taahhüt etmektedir. </w:t>
      </w:r>
    </w:p>
    <w:p w:rsidR="002F2733" w:rsidRPr="00234B09" w:rsidRDefault="002F2733" w:rsidP="002F2733">
      <w:pPr>
        <w:autoSpaceDE w:val="0"/>
        <w:autoSpaceDN w:val="0"/>
        <w:adjustRightInd w:val="0"/>
        <w:ind w:left="-284" w:right="-709" w:hanging="142"/>
        <w:jc w:val="both"/>
        <w:rPr>
          <w:rFonts w:ascii="Calibri" w:hAnsi="Calibri" w:cs="Verdana,Bold"/>
          <w:bCs/>
          <w:sz w:val="20"/>
          <w:szCs w:val="20"/>
          <w:lang w:eastAsia="tr-TR"/>
        </w:rPr>
      </w:pPr>
    </w:p>
    <w:p w:rsidR="002F2733" w:rsidRPr="00234B09" w:rsidRDefault="002F2733" w:rsidP="002F2733">
      <w:pPr>
        <w:numPr>
          <w:ilvl w:val="0"/>
          <w:numId w:val="1"/>
        </w:numPr>
        <w:autoSpaceDE w:val="0"/>
        <w:autoSpaceDN w:val="0"/>
        <w:adjustRightInd w:val="0"/>
        <w:ind w:left="-284" w:right="-709" w:hanging="142"/>
        <w:jc w:val="both"/>
        <w:rPr>
          <w:rFonts w:ascii="Calibri" w:hAnsi="Calibri" w:cs="Verdana,Bold"/>
          <w:b/>
          <w:bCs/>
          <w:sz w:val="20"/>
          <w:szCs w:val="20"/>
          <w:lang w:eastAsia="tr-TR"/>
        </w:rPr>
      </w:pPr>
      <w:r w:rsidRPr="00234B09">
        <w:rPr>
          <w:rFonts w:ascii="Calibri" w:hAnsi="Calibri" w:cs="Verdana,Bold"/>
          <w:b/>
          <w:bCs/>
          <w:sz w:val="20"/>
          <w:szCs w:val="20"/>
          <w:lang w:eastAsia="tr-TR"/>
        </w:rPr>
        <w:t xml:space="preserve">Geri Verme ve İmha Yükümlülüğü: </w:t>
      </w:r>
    </w:p>
    <w:p w:rsidR="002F2733" w:rsidRPr="00234B09" w:rsidRDefault="002F2733" w:rsidP="002F2733">
      <w:pPr>
        <w:autoSpaceDE w:val="0"/>
        <w:autoSpaceDN w:val="0"/>
        <w:adjustRightInd w:val="0"/>
        <w:ind w:left="-284" w:right="-709"/>
        <w:jc w:val="both"/>
        <w:rPr>
          <w:rFonts w:ascii="Calibri" w:hAnsi="Calibri" w:cs="Verdana,Bold"/>
          <w:bCs/>
          <w:sz w:val="20"/>
          <w:szCs w:val="20"/>
          <w:lang w:eastAsia="tr-TR"/>
        </w:rPr>
      </w:pPr>
      <w:r w:rsidRPr="00234B09">
        <w:rPr>
          <w:rFonts w:ascii="Calibri" w:hAnsi="Calibri" w:cs="Verdana,Bold"/>
          <w:bCs/>
          <w:sz w:val="20"/>
          <w:szCs w:val="20"/>
          <w:lang w:eastAsia="tr-TR"/>
        </w:rPr>
        <w:t xml:space="preserve">Şirket; </w:t>
      </w:r>
      <w:r>
        <w:rPr>
          <w:rFonts w:ascii="Calibri" w:hAnsi="Calibri" w:cs="Verdana,Bold"/>
          <w:bCs/>
          <w:sz w:val="20"/>
          <w:szCs w:val="20"/>
          <w:lang w:eastAsia="tr-TR"/>
        </w:rPr>
        <w:t>-----------------</w:t>
      </w:r>
      <w:r w:rsidRPr="00234B09">
        <w:rPr>
          <w:rFonts w:ascii="Calibri" w:hAnsi="Calibri" w:cs="Verdana,Bold"/>
          <w:bCs/>
          <w:sz w:val="20"/>
          <w:szCs w:val="20"/>
          <w:lang w:eastAsia="tr-TR"/>
        </w:rPr>
        <w:t xml:space="preserve"> dilediği zaman Gizli Bilgileri geri isteyebileceğini kabul eder. Şirket; herhangi bir zamanda </w:t>
      </w:r>
      <w:r>
        <w:rPr>
          <w:rFonts w:ascii="Calibri" w:hAnsi="Calibri" w:cs="Verdana,Bold"/>
          <w:bCs/>
          <w:sz w:val="20"/>
          <w:szCs w:val="20"/>
          <w:lang w:eastAsia="tr-TR"/>
        </w:rPr>
        <w:t>-------------</w:t>
      </w:r>
      <w:r w:rsidRPr="00234B09">
        <w:rPr>
          <w:rFonts w:ascii="Calibri" w:hAnsi="Calibri" w:cs="Verdana,Bold"/>
          <w:bCs/>
          <w:sz w:val="20"/>
          <w:szCs w:val="20"/>
          <w:lang w:eastAsia="tr-TR"/>
        </w:rPr>
        <w:t xml:space="preserve">’ in talebi halinde, </w:t>
      </w:r>
      <w:r>
        <w:rPr>
          <w:rFonts w:ascii="Calibri" w:hAnsi="Calibri" w:cs="Verdana,Bold"/>
          <w:bCs/>
          <w:sz w:val="20"/>
          <w:szCs w:val="20"/>
          <w:lang w:eastAsia="tr-TR"/>
        </w:rPr>
        <w:t>------------------</w:t>
      </w:r>
      <w:r w:rsidRPr="00234B09">
        <w:rPr>
          <w:rFonts w:ascii="Calibri" w:hAnsi="Calibri" w:cs="Verdana,Bold"/>
          <w:bCs/>
          <w:sz w:val="20"/>
          <w:szCs w:val="20"/>
          <w:lang w:eastAsia="tr-TR"/>
        </w:rPr>
        <w:t>’</w:t>
      </w:r>
      <w:r>
        <w:rPr>
          <w:rFonts w:ascii="Calibri" w:hAnsi="Calibri" w:cs="Verdana,Bold"/>
          <w:bCs/>
          <w:sz w:val="20"/>
          <w:szCs w:val="20"/>
          <w:lang w:eastAsia="tr-TR"/>
        </w:rPr>
        <w:t xml:space="preserve">e </w:t>
      </w:r>
      <w:r w:rsidRPr="00234B09">
        <w:rPr>
          <w:rFonts w:ascii="Calibri" w:hAnsi="Calibri" w:cs="Verdana,Bold"/>
          <w:bCs/>
          <w:sz w:val="20"/>
          <w:szCs w:val="20"/>
          <w:lang w:eastAsia="tr-TR"/>
        </w:rPr>
        <w:t xml:space="preserve"> Şirket’in veya Temsilcilerinin veya İştiraklerinin elindeki Gizli Bilgiler’ in tüm suretlerini iade edeceği gibi, Şirket tarafından ya da Temsilcileri veya İştiraklerince kullanılan ve Gizli Bilgi içeren ya da yansıtan, bilumum analiz, derleme, araştırma ya da sair belge ve araçları (</w:t>
      </w:r>
      <w:r w:rsidRPr="00234B09">
        <w:rPr>
          <w:rFonts w:ascii="Calibri" w:hAnsi="Calibri" w:cs="Verdana,Bold"/>
          <w:b/>
          <w:bCs/>
          <w:sz w:val="20"/>
          <w:szCs w:val="20"/>
          <w:lang w:eastAsia="tr-TR"/>
        </w:rPr>
        <w:t xml:space="preserve">“Türev Bilgi”) </w:t>
      </w:r>
      <w:r w:rsidRPr="00234B09">
        <w:rPr>
          <w:rFonts w:ascii="Calibri" w:hAnsi="Calibri" w:cs="Verdana,Bold"/>
          <w:bCs/>
          <w:sz w:val="20"/>
          <w:szCs w:val="20"/>
          <w:lang w:eastAsia="tr-TR"/>
        </w:rPr>
        <w:t xml:space="preserve">imha edecek, söz konusu durumu yazılı olarak </w:t>
      </w:r>
      <w:r>
        <w:rPr>
          <w:rFonts w:ascii="Calibri" w:hAnsi="Calibri" w:cs="Verdana,Bold"/>
          <w:bCs/>
          <w:sz w:val="20"/>
          <w:szCs w:val="20"/>
          <w:lang w:eastAsia="tr-TR"/>
        </w:rPr>
        <w:t>---------</w:t>
      </w:r>
      <w:r w:rsidRPr="00234B09">
        <w:rPr>
          <w:rFonts w:ascii="Calibri" w:hAnsi="Calibri" w:cs="Verdana,Bold"/>
          <w:bCs/>
          <w:sz w:val="20"/>
          <w:szCs w:val="20"/>
          <w:lang w:eastAsia="tr-TR"/>
        </w:rPr>
        <w:t xml:space="preserve">’ </w:t>
      </w:r>
      <w:r w:rsidRPr="00234B09">
        <w:rPr>
          <w:rFonts w:ascii="Calibri" w:hAnsi="Calibri" w:cs="Verdana,Bold"/>
          <w:bCs/>
          <w:sz w:val="20"/>
          <w:szCs w:val="20"/>
          <w:lang w:eastAsia="tr-TR"/>
        </w:rPr>
        <w:lastRenderedPageBreak/>
        <w:t>e bildirecektir. Gizli Bilgi veya Türev Bilgi’ lerin dâhili idari kayıtlarının bir kısmını oluşturması veya iş teamüllerine uygun olarak alınmış yönetim kurulu kararlarında veya benzer nitelikteki belgelerde bulunması halinde bunları ve suretlerini gizlilik hükümleri çerçevesinde muhafaza edecektir. Söz konusu bilgilerin iade ya da imha edilmiş olmasına bakılmaksızın, Şirket işbu Sözleşme’nin hükümleriyle bağlı kalmaya devam edecektir</w:t>
      </w:r>
    </w:p>
    <w:p w:rsidR="002F2733" w:rsidRPr="00234B09" w:rsidRDefault="002F2733" w:rsidP="002F2733">
      <w:pPr>
        <w:ind w:left="-284" w:right="-709" w:hanging="142"/>
        <w:rPr>
          <w:sz w:val="20"/>
          <w:szCs w:val="20"/>
        </w:rPr>
      </w:pPr>
    </w:p>
    <w:p w:rsidR="002F2733" w:rsidRPr="00234B09" w:rsidRDefault="002F2733" w:rsidP="002F2733">
      <w:pPr>
        <w:numPr>
          <w:ilvl w:val="0"/>
          <w:numId w:val="1"/>
        </w:numPr>
        <w:autoSpaceDE w:val="0"/>
        <w:autoSpaceDN w:val="0"/>
        <w:adjustRightInd w:val="0"/>
        <w:ind w:left="-284" w:right="-709" w:hanging="142"/>
        <w:jc w:val="both"/>
        <w:rPr>
          <w:rFonts w:ascii="Calibri" w:hAnsi="Calibri" w:cs="Verdana,Bold"/>
          <w:b/>
          <w:bCs/>
          <w:sz w:val="20"/>
          <w:szCs w:val="20"/>
          <w:lang w:eastAsia="tr-TR"/>
        </w:rPr>
      </w:pPr>
      <w:r w:rsidRPr="00234B09">
        <w:rPr>
          <w:rFonts w:ascii="Calibri" w:hAnsi="Calibri" w:cs="Verdana,Bold"/>
          <w:b/>
          <w:bCs/>
          <w:sz w:val="20"/>
          <w:szCs w:val="20"/>
          <w:lang w:eastAsia="tr-TR"/>
        </w:rPr>
        <w:t>Münhasır Hak Sahipliği</w:t>
      </w:r>
    </w:p>
    <w:p w:rsidR="002F2733" w:rsidRPr="00234B09" w:rsidRDefault="002F2733" w:rsidP="002F2733">
      <w:pPr>
        <w:autoSpaceDE w:val="0"/>
        <w:autoSpaceDN w:val="0"/>
        <w:adjustRightInd w:val="0"/>
        <w:ind w:left="-284" w:right="-709"/>
        <w:jc w:val="both"/>
        <w:rPr>
          <w:rFonts w:ascii="Calibri" w:hAnsi="Calibri" w:cs="Verdana"/>
          <w:sz w:val="20"/>
          <w:szCs w:val="20"/>
          <w:lang w:eastAsia="tr-TR"/>
        </w:rPr>
      </w:pPr>
      <w:r w:rsidRPr="00234B09">
        <w:rPr>
          <w:rFonts w:ascii="Calibri" w:hAnsi="Calibri" w:cs="Verdana"/>
          <w:sz w:val="20"/>
          <w:szCs w:val="20"/>
          <w:lang w:eastAsia="tr-TR"/>
        </w:rPr>
        <w:t>Taraflardan her biri kendilerine ilişkin gizli bilgiler üzerinde münhasıran hak sahibidirler.</w:t>
      </w:r>
    </w:p>
    <w:p w:rsidR="002F2733" w:rsidRPr="00234B09" w:rsidRDefault="002F2733" w:rsidP="002F2733">
      <w:pPr>
        <w:autoSpaceDE w:val="0"/>
        <w:autoSpaceDN w:val="0"/>
        <w:adjustRightInd w:val="0"/>
        <w:ind w:left="-284" w:right="-709"/>
        <w:jc w:val="both"/>
        <w:rPr>
          <w:rFonts w:ascii="Calibri" w:hAnsi="Calibri" w:cs="Verdana"/>
          <w:sz w:val="20"/>
          <w:szCs w:val="20"/>
          <w:lang w:eastAsia="tr-TR"/>
        </w:rPr>
      </w:pPr>
    </w:p>
    <w:p w:rsidR="002F2733" w:rsidRPr="00234B09" w:rsidRDefault="002F2733" w:rsidP="002F2733">
      <w:pPr>
        <w:numPr>
          <w:ilvl w:val="0"/>
          <w:numId w:val="1"/>
        </w:numPr>
        <w:autoSpaceDE w:val="0"/>
        <w:autoSpaceDN w:val="0"/>
        <w:adjustRightInd w:val="0"/>
        <w:ind w:left="-284" w:right="-709" w:hanging="142"/>
        <w:jc w:val="both"/>
        <w:rPr>
          <w:rFonts w:ascii="Calibri" w:hAnsi="Calibri" w:cs="Verdana,Bold"/>
          <w:b/>
          <w:bCs/>
          <w:sz w:val="20"/>
          <w:szCs w:val="20"/>
          <w:lang w:eastAsia="tr-TR"/>
        </w:rPr>
      </w:pPr>
      <w:r w:rsidRPr="00234B09">
        <w:rPr>
          <w:rFonts w:ascii="Calibri" w:hAnsi="Calibri" w:cs="Verdana,Bold"/>
          <w:b/>
          <w:bCs/>
          <w:sz w:val="20"/>
          <w:szCs w:val="20"/>
          <w:lang w:eastAsia="tr-TR"/>
        </w:rPr>
        <w:t>Alınması Gereken Önlemler</w:t>
      </w:r>
    </w:p>
    <w:p w:rsidR="002F2733" w:rsidRPr="00234B09" w:rsidRDefault="002F2733" w:rsidP="002F2733">
      <w:pPr>
        <w:autoSpaceDE w:val="0"/>
        <w:autoSpaceDN w:val="0"/>
        <w:adjustRightInd w:val="0"/>
        <w:ind w:left="-284" w:right="-709"/>
        <w:jc w:val="both"/>
        <w:rPr>
          <w:rFonts w:ascii="Calibri" w:hAnsi="Calibri" w:cs="Verdana"/>
          <w:sz w:val="20"/>
          <w:szCs w:val="20"/>
          <w:lang w:eastAsia="tr-TR"/>
        </w:rPr>
      </w:pPr>
      <w:r w:rsidRPr="00234B09">
        <w:rPr>
          <w:rFonts w:ascii="Calibri" w:hAnsi="Calibri" w:cs="Verdana"/>
          <w:sz w:val="20"/>
          <w:szCs w:val="20"/>
          <w:lang w:eastAsia="tr-TR"/>
        </w:rPr>
        <w:t xml:space="preserve">Taraflar Gizli Bilgiler ’in Sözleşme ’ye aykırı bir şekilde Temsilciler ve İştirakleri tarafından açıklandığından haberdar olduğunda, derhal ve yazılı olarak karşı tarafa durumu bildirmekle yükümlüdür. Gizli bilgilere sözleşmeye aykırı olarak açıklanmış taraf, bu bildirim üzerine veya kendiliğinden masrafları diğer tarafa ait olmak kaydıyla tüm yasal yollara başvurmak ve uğradığı her türlü zararın tazminini diğer taraftan talep etme hakkına sahiptir. </w:t>
      </w:r>
    </w:p>
    <w:p w:rsidR="002F2733" w:rsidRPr="00234B09" w:rsidRDefault="002F2733" w:rsidP="002F2733">
      <w:pPr>
        <w:autoSpaceDE w:val="0"/>
        <w:autoSpaceDN w:val="0"/>
        <w:adjustRightInd w:val="0"/>
        <w:ind w:left="-284" w:right="-709" w:hanging="142"/>
        <w:jc w:val="both"/>
        <w:rPr>
          <w:rFonts w:ascii="Calibri" w:hAnsi="Calibri" w:cs="Verdana,Bold"/>
          <w:b/>
          <w:bCs/>
          <w:sz w:val="20"/>
          <w:szCs w:val="20"/>
          <w:lang w:eastAsia="tr-TR"/>
        </w:rPr>
      </w:pPr>
    </w:p>
    <w:p w:rsidR="002F2733" w:rsidRPr="00234B09" w:rsidRDefault="002F2733" w:rsidP="002F2733">
      <w:pPr>
        <w:numPr>
          <w:ilvl w:val="0"/>
          <w:numId w:val="1"/>
        </w:numPr>
        <w:autoSpaceDE w:val="0"/>
        <w:autoSpaceDN w:val="0"/>
        <w:adjustRightInd w:val="0"/>
        <w:ind w:left="-284" w:right="-709" w:hanging="142"/>
        <w:jc w:val="both"/>
        <w:rPr>
          <w:rFonts w:ascii="Calibri" w:hAnsi="Calibri" w:cs="Verdana,Bold"/>
          <w:b/>
          <w:bCs/>
          <w:sz w:val="20"/>
          <w:szCs w:val="20"/>
          <w:lang w:eastAsia="tr-TR"/>
        </w:rPr>
      </w:pPr>
      <w:r w:rsidRPr="00234B09">
        <w:rPr>
          <w:rFonts w:ascii="Calibri" w:hAnsi="Calibri" w:cs="Verdana,Bold"/>
          <w:b/>
          <w:bCs/>
          <w:sz w:val="20"/>
          <w:szCs w:val="20"/>
          <w:lang w:eastAsia="tr-TR"/>
        </w:rPr>
        <w:t>Gizli Bilgilerin Açıklanabilmesi</w:t>
      </w:r>
    </w:p>
    <w:p w:rsidR="002F2733" w:rsidRPr="00234B09" w:rsidRDefault="002F2733" w:rsidP="002F2733">
      <w:pPr>
        <w:autoSpaceDE w:val="0"/>
        <w:autoSpaceDN w:val="0"/>
        <w:adjustRightInd w:val="0"/>
        <w:ind w:left="-284" w:right="-709"/>
        <w:jc w:val="both"/>
        <w:rPr>
          <w:rFonts w:ascii="Calibri" w:hAnsi="Calibri" w:cs="Verdana"/>
          <w:sz w:val="20"/>
          <w:szCs w:val="20"/>
          <w:lang w:eastAsia="tr-TR"/>
        </w:rPr>
      </w:pPr>
      <w:r w:rsidRPr="00234B09">
        <w:rPr>
          <w:rFonts w:ascii="Calibri" w:hAnsi="Calibri" w:cs="Verdana"/>
          <w:sz w:val="20"/>
          <w:szCs w:val="20"/>
          <w:lang w:eastAsia="tr-TR"/>
        </w:rPr>
        <w:t>Taraflardan hiçbiri, diğerinin yazılı izni olmaksızın kanunda açıkça belirtilen haller dışında bu bilgiyi 3. kişilere aktaramaz herhangi bir şekilde ya da herhangi bir yolla dağıtamaz, basın yayın organları ve medya kuruluşları vasıtasıyla açıklayamaz, reklam amacıyla kullanamaz.</w:t>
      </w:r>
    </w:p>
    <w:p w:rsidR="002F2733" w:rsidRPr="00234B09" w:rsidRDefault="002F2733" w:rsidP="002F2733">
      <w:pPr>
        <w:autoSpaceDE w:val="0"/>
        <w:autoSpaceDN w:val="0"/>
        <w:adjustRightInd w:val="0"/>
        <w:ind w:left="-284" w:right="-709" w:hanging="142"/>
        <w:jc w:val="both"/>
        <w:rPr>
          <w:rFonts w:ascii="Calibri" w:hAnsi="Calibri" w:cs="Verdana"/>
          <w:sz w:val="20"/>
          <w:szCs w:val="20"/>
          <w:lang w:eastAsia="tr-TR"/>
        </w:rPr>
      </w:pPr>
    </w:p>
    <w:p w:rsidR="002F2733" w:rsidRPr="00234B09" w:rsidRDefault="002F2733" w:rsidP="002F2733">
      <w:pPr>
        <w:numPr>
          <w:ilvl w:val="0"/>
          <w:numId w:val="1"/>
        </w:numPr>
        <w:autoSpaceDE w:val="0"/>
        <w:autoSpaceDN w:val="0"/>
        <w:adjustRightInd w:val="0"/>
        <w:ind w:left="-284" w:right="-709" w:hanging="142"/>
        <w:jc w:val="both"/>
        <w:rPr>
          <w:rFonts w:ascii="Calibri" w:hAnsi="Calibri" w:cs="Verdana,Bold"/>
          <w:b/>
          <w:bCs/>
          <w:sz w:val="20"/>
          <w:szCs w:val="20"/>
          <w:lang w:eastAsia="tr-TR"/>
        </w:rPr>
      </w:pPr>
      <w:r w:rsidRPr="00234B09">
        <w:rPr>
          <w:rFonts w:ascii="Calibri" w:hAnsi="Calibri" w:cs="Verdana,Bold"/>
          <w:b/>
          <w:bCs/>
          <w:sz w:val="20"/>
          <w:szCs w:val="20"/>
          <w:lang w:eastAsia="tr-TR"/>
        </w:rPr>
        <w:t>Devir ve Süre</w:t>
      </w:r>
    </w:p>
    <w:p w:rsidR="002F2733" w:rsidRPr="00234B09" w:rsidRDefault="002F2733" w:rsidP="002F2733">
      <w:pPr>
        <w:autoSpaceDE w:val="0"/>
        <w:autoSpaceDN w:val="0"/>
        <w:adjustRightInd w:val="0"/>
        <w:ind w:left="-284" w:right="-709"/>
        <w:jc w:val="both"/>
        <w:rPr>
          <w:rFonts w:ascii="Calibri" w:hAnsi="Calibri" w:cs="Verdana"/>
          <w:b/>
          <w:sz w:val="20"/>
          <w:szCs w:val="20"/>
          <w:lang w:eastAsia="tr-TR"/>
        </w:rPr>
      </w:pPr>
      <w:r w:rsidRPr="00234B09">
        <w:rPr>
          <w:rFonts w:ascii="Calibri" w:hAnsi="Calibri" w:cs="Verdana"/>
          <w:sz w:val="20"/>
          <w:szCs w:val="20"/>
          <w:lang w:eastAsia="tr-TR"/>
        </w:rPr>
        <w:t xml:space="preserve">İşbu Sözleşme imza tarihinden itibaren yürürlüğe girer ve Taraflarca müştereken sona erdirilmedikçe yürürlükte kalır. Taraflar arasındaki ticari ilişki sona erse dahi işbu Sözleşme’ deki gizlilik yükümlülükleri süresiz olarak geçerli olmaya devam edecektir. Bu Sözleşme ya da buradaki herhangi bir hak tamamen ya da kısmen devredilemez. Bu fıkranın amacı bakımından, işbu Sözleşme, Proje’ ye konu işlerle ilgili bir taahhüt, süresi uzatılmış bir niyet mektubu ya da sair yazılı ön sözleşme veya </w:t>
      </w:r>
      <w:r>
        <w:rPr>
          <w:rFonts w:ascii="Calibri" w:hAnsi="Calibri" w:cs="Verdana"/>
          <w:sz w:val="20"/>
          <w:szCs w:val="20"/>
          <w:lang w:eastAsia="tr-TR"/>
        </w:rPr>
        <w:t>-----------</w:t>
      </w:r>
      <w:r w:rsidRPr="00234B09">
        <w:rPr>
          <w:rFonts w:ascii="Calibri" w:hAnsi="Calibri" w:cs="Verdana"/>
          <w:sz w:val="20"/>
          <w:szCs w:val="20"/>
          <w:lang w:eastAsia="tr-TR"/>
        </w:rPr>
        <w:t xml:space="preserve">tarafından yapılan bir teklif veya Şirket’in icap kabulü anlamına gelmemektedir. </w:t>
      </w:r>
    </w:p>
    <w:p w:rsidR="002F2733" w:rsidRPr="00234B09" w:rsidRDefault="002F2733" w:rsidP="002F2733">
      <w:pPr>
        <w:autoSpaceDE w:val="0"/>
        <w:autoSpaceDN w:val="0"/>
        <w:adjustRightInd w:val="0"/>
        <w:ind w:left="-284" w:right="-709" w:hanging="142"/>
        <w:jc w:val="both"/>
        <w:rPr>
          <w:rFonts w:ascii="Calibri" w:hAnsi="Calibri" w:cs="Verdana"/>
          <w:sz w:val="20"/>
          <w:szCs w:val="20"/>
          <w:lang w:eastAsia="tr-TR"/>
        </w:rPr>
      </w:pPr>
    </w:p>
    <w:p w:rsidR="002F2733" w:rsidRPr="00234B09" w:rsidRDefault="002F2733" w:rsidP="002F2733">
      <w:pPr>
        <w:numPr>
          <w:ilvl w:val="0"/>
          <w:numId w:val="1"/>
        </w:numPr>
        <w:autoSpaceDE w:val="0"/>
        <w:autoSpaceDN w:val="0"/>
        <w:adjustRightInd w:val="0"/>
        <w:ind w:left="-284" w:right="-709" w:hanging="142"/>
        <w:jc w:val="both"/>
        <w:rPr>
          <w:rFonts w:ascii="Calibri" w:hAnsi="Calibri" w:cs="Verdana"/>
          <w:b/>
          <w:sz w:val="20"/>
          <w:szCs w:val="20"/>
          <w:lang w:eastAsia="tr-TR"/>
        </w:rPr>
      </w:pPr>
      <w:r w:rsidRPr="00234B09">
        <w:rPr>
          <w:rFonts w:ascii="Calibri" w:hAnsi="Calibri" w:cs="Verdana"/>
          <w:b/>
          <w:sz w:val="20"/>
          <w:szCs w:val="20"/>
          <w:lang w:eastAsia="tr-TR"/>
        </w:rPr>
        <w:t>Cezai Şart</w:t>
      </w:r>
    </w:p>
    <w:p w:rsidR="002F2733" w:rsidRPr="00234B09" w:rsidRDefault="002F2733" w:rsidP="002F2733">
      <w:pPr>
        <w:numPr>
          <w:ilvl w:val="1"/>
          <w:numId w:val="1"/>
        </w:numPr>
        <w:autoSpaceDE w:val="0"/>
        <w:autoSpaceDN w:val="0"/>
        <w:adjustRightInd w:val="0"/>
        <w:ind w:left="-284" w:right="-709" w:hanging="142"/>
        <w:jc w:val="both"/>
        <w:rPr>
          <w:rFonts w:ascii="Calibri" w:hAnsi="Calibri" w:cs="Verdana"/>
          <w:sz w:val="20"/>
          <w:szCs w:val="20"/>
          <w:lang w:eastAsia="tr-TR"/>
        </w:rPr>
      </w:pPr>
      <w:r w:rsidRPr="00234B09">
        <w:rPr>
          <w:rFonts w:ascii="Calibri" w:hAnsi="Calibri" w:cs="Verdana"/>
          <w:sz w:val="20"/>
          <w:szCs w:val="20"/>
          <w:lang w:eastAsia="tr-TR"/>
        </w:rPr>
        <w:t>Şirket; işbu Sözleşme’nin herhangi bir hükmüne aykırılık oluşturduğu veya Sözleşme’ den doğan yükümlülüklerinden herhangi birine aykırı hareket ettiği takdirde, hiçbir ikaz, ihtara ve/veya mahkeme ilanına gerek olmadan doğacak maddi ve manevi zararlar</w:t>
      </w:r>
      <w:r>
        <w:rPr>
          <w:rFonts w:ascii="Calibri" w:hAnsi="Calibri" w:cs="Verdana"/>
          <w:sz w:val="20"/>
          <w:szCs w:val="20"/>
          <w:lang w:eastAsia="tr-TR"/>
        </w:rPr>
        <w:t xml:space="preserve"> dâhil ancak bunlarla sınırlı olmamak üzere her türlü zararı----------</w:t>
      </w:r>
      <w:r w:rsidRPr="00234B09">
        <w:rPr>
          <w:rFonts w:ascii="Calibri" w:hAnsi="Calibri" w:cs="Verdana"/>
          <w:sz w:val="20"/>
          <w:szCs w:val="20"/>
          <w:lang w:eastAsia="tr-TR"/>
        </w:rPr>
        <w:t xml:space="preserve">’ e nakden ve defaten ödeyeceğini beyan, kabul ve taahhüt eder. </w:t>
      </w:r>
    </w:p>
    <w:p w:rsidR="002F2733" w:rsidRPr="00234B09" w:rsidRDefault="002F2733" w:rsidP="002F2733">
      <w:pPr>
        <w:numPr>
          <w:ilvl w:val="1"/>
          <w:numId w:val="1"/>
        </w:numPr>
        <w:autoSpaceDE w:val="0"/>
        <w:autoSpaceDN w:val="0"/>
        <w:adjustRightInd w:val="0"/>
        <w:ind w:left="-284" w:right="-709" w:hanging="142"/>
        <w:jc w:val="both"/>
        <w:rPr>
          <w:rFonts w:ascii="Calibri" w:hAnsi="Calibri" w:cs="Verdana"/>
          <w:sz w:val="20"/>
          <w:szCs w:val="20"/>
          <w:lang w:eastAsia="tr-TR"/>
        </w:rPr>
      </w:pPr>
      <w:r w:rsidRPr="00234B09">
        <w:rPr>
          <w:rFonts w:ascii="Calibri" w:hAnsi="Calibri" w:cs="Verdana"/>
          <w:sz w:val="20"/>
          <w:szCs w:val="20"/>
          <w:lang w:eastAsia="tr-TR"/>
        </w:rPr>
        <w:t xml:space="preserve">Şirket, madde 13.1. kapsamında belirtilmiş cezai şart ile ilgili tüm itiraz haklarından peşinen feragat ettiğini, söz konusu cezai şart ile ilgili hiçbir itiraz ileri sürmeyeceğini kabul, beyan ve taahhüt eder. </w:t>
      </w:r>
    </w:p>
    <w:p w:rsidR="002F2733" w:rsidRPr="00234B09" w:rsidRDefault="002F2733" w:rsidP="002F2733">
      <w:pPr>
        <w:pStyle w:val="ListeParagraf"/>
        <w:ind w:left="-284" w:right="-709" w:hanging="142"/>
        <w:rPr>
          <w:b/>
          <w:sz w:val="20"/>
          <w:szCs w:val="20"/>
        </w:rPr>
      </w:pPr>
    </w:p>
    <w:p w:rsidR="002F2733" w:rsidRPr="00234B09" w:rsidRDefault="002F2733" w:rsidP="002F2733">
      <w:pPr>
        <w:numPr>
          <w:ilvl w:val="0"/>
          <w:numId w:val="1"/>
        </w:numPr>
        <w:autoSpaceDE w:val="0"/>
        <w:autoSpaceDN w:val="0"/>
        <w:adjustRightInd w:val="0"/>
        <w:ind w:left="-284" w:right="-709" w:hanging="142"/>
        <w:jc w:val="both"/>
        <w:rPr>
          <w:rFonts w:ascii="Calibri" w:hAnsi="Calibri" w:cs="Verdana"/>
          <w:b/>
          <w:sz w:val="20"/>
          <w:szCs w:val="20"/>
          <w:lang w:eastAsia="tr-TR"/>
        </w:rPr>
      </w:pPr>
      <w:r w:rsidRPr="00234B09">
        <w:rPr>
          <w:rFonts w:ascii="Calibri" w:hAnsi="Calibri" w:cs="Verdana"/>
          <w:b/>
          <w:sz w:val="20"/>
          <w:szCs w:val="20"/>
          <w:lang w:eastAsia="tr-TR"/>
        </w:rPr>
        <w:t>Uygulanacak Hukuk ve Yetkili Mahkeme</w:t>
      </w:r>
    </w:p>
    <w:p w:rsidR="002F2733" w:rsidRPr="00234B09" w:rsidRDefault="002F2733" w:rsidP="002F2733">
      <w:pPr>
        <w:ind w:left="-284" w:right="-709"/>
        <w:jc w:val="both"/>
        <w:rPr>
          <w:rFonts w:ascii="Calibri" w:hAnsi="Calibri" w:cs="Verdana"/>
          <w:sz w:val="20"/>
          <w:szCs w:val="20"/>
          <w:lang w:eastAsia="tr-TR"/>
        </w:rPr>
      </w:pPr>
      <w:r w:rsidRPr="00234B09">
        <w:rPr>
          <w:rFonts w:ascii="Calibri" w:hAnsi="Calibri" w:cs="Verdana"/>
          <w:sz w:val="20"/>
          <w:szCs w:val="20"/>
          <w:lang w:eastAsia="tr-TR"/>
        </w:rPr>
        <w:t>Bu Sözleşme’nin yorumunda işbu Sözleşme sebebiyle ortaya çıkacak o</w:t>
      </w:r>
      <w:r w:rsidR="00ED1C52">
        <w:rPr>
          <w:rFonts w:ascii="Calibri" w:hAnsi="Calibri" w:cs="Verdana"/>
          <w:sz w:val="20"/>
          <w:szCs w:val="20"/>
          <w:lang w:eastAsia="tr-TR"/>
        </w:rPr>
        <w:t>lan tüm uyuşmazlıklarda Kocaeli</w:t>
      </w:r>
      <w:r w:rsidRPr="00234B09">
        <w:rPr>
          <w:rFonts w:ascii="Calibri" w:hAnsi="Calibri" w:cs="Verdana"/>
          <w:sz w:val="20"/>
          <w:szCs w:val="20"/>
          <w:lang w:eastAsia="tr-TR"/>
        </w:rPr>
        <w:t xml:space="preserve"> Mahkemeleri ve İcra Daireleri yetkili olup, Türk hukuku uygulanır.</w:t>
      </w:r>
    </w:p>
    <w:p w:rsidR="002F2733" w:rsidRPr="00234B09" w:rsidRDefault="002F2733" w:rsidP="002F2733">
      <w:pPr>
        <w:autoSpaceDE w:val="0"/>
        <w:autoSpaceDN w:val="0"/>
        <w:adjustRightInd w:val="0"/>
        <w:ind w:left="-284" w:right="-709" w:hanging="142"/>
        <w:jc w:val="both"/>
        <w:rPr>
          <w:rFonts w:ascii="Calibri" w:hAnsi="Calibri" w:cs="Verdana"/>
          <w:sz w:val="20"/>
          <w:szCs w:val="20"/>
          <w:lang w:eastAsia="tr-TR"/>
        </w:rPr>
      </w:pPr>
    </w:p>
    <w:p w:rsidR="002F2733" w:rsidRPr="00234B09" w:rsidRDefault="002F2733" w:rsidP="002F2733">
      <w:pPr>
        <w:numPr>
          <w:ilvl w:val="0"/>
          <w:numId w:val="1"/>
        </w:numPr>
        <w:autoSpaceDE w:val="0"/>
        <w:autoSpaceDN w:val="0"/>
        <w:adjustRightInd w:val="0"/>
        <w:ind w:left="-284" w:right="-709" w:hanging="142"/>
        <w:jc w:val="both"/>
        <w:rPr>
          <w:rFonts w:ascii="Calibri" w:hAnsi="Calibri" w:cs="Verdana,Bold"/>
          <w:b/>
          <w:bCs/>
          <w:sz w:val="20"/>
          <w:szCs w:val="20"/>
          <w:lang w:eastAsia="tr-TR"/>
        </w:rPr>
      </w:pPr>
      <w:r w:rsidRPr="00234B09">
        <w:rPr>
          <w:rFonts w:ascii="Calibri" w:hAnsi="Calibri" w:cs="Verdana,Bold"/>
          <w:b/>
          <w:bCs/>
          <w:sz w:val="20"/>
          <w:szCs w:val="20"/>
          <w:lang w:eastAsia="tr-TR"/>
        </w:rPr>
        <w:t>Kısmi Geçersizlik</w:t>
      </w:r>
    </w:p>
    <w:p w:rsidR="002F2733" w:rsidRPr="00234B09" w:rsidRDefault="002F2733" w:rsidP="002F2733">
      <w:pPr>
        <w:autoSpaceDE w:val="0"/>
        <w:autoSpaceDN w:val="0"/>
        <w:adjustRightInd w:val="0"/>
        <w:ind w:left="-284" w:right="-709"/>
        <w:jc w:val="both"/>
        <w:rPr>
          <w:rFonts w:ascii="Calibri" w:hAnsi="Calibri" w:cs="Verdana"/>
          <w:sz w:val="20"/>
          <w:szCs w:val="20"/>
          <w:lang w:eastAsia="tr-TR"/>
        </w:rPr>
      </w:pPr>
      <w:r w:rsidRPr="00234B09">
        <w:rPr>
          <w:rFonts w:ascii="Calibri" w:hAnsi="Calibri" w:cs="Verdana"/>
          <w:sz w:val="20"/>
          <w:szCs w:val="20"/>
          <w:lang w:eastAsia="tr-TR"/>
        </w:rPr>
        <w:t>İşbu Sözleşme maddelerinden herhangi biri geçersiz sayılır ya da iptal edilirse, bu hal Sözleşme’nin diğer maddelerinin geçerliğine etki etmez.</w:t>
      </w:r>
    </w:p>
    <w:p w:rsidR="002F2733" w:rsidRPr="00234B09" w:rsidRDefault="002F2733" w:rsidP="002F2733">
      <w:pPr>
        <w:autoSpaceDE w:val="0"/>
        <w:autoSpaceDN w:val="0"/>
        <w:adjustRightInd w:val="0"/>
        <w:ind w:left="-284" w:right="-709" w:hanging="142"/>
        <w:jc w:val="both"/>
        <w:rPr>
          <w:rFonts w:ascii="Calibri" w:hAnsi="Calibri" w:cs="Verdana"/>
          <w:sz w:val="20"/>
          <w:szCs w:val="20"/>
          <w:lang w:eastAsia="tr-TR"/>
        </w:rPr>
      </w:pPr>
    </w:p>
    <w:p w:rsidR="002F2733" w:rsidRPr="00234B09" w:rsidRDefault="002F2733" w:rsidP="002F2733">
      <w:pPr>
        <w:numPr>
          <w:ilvl w:val="0"/>
          <w:numId w:val="1"/>
        </w:numPr>
        <w:autoSpaceDE w:val="0"/>
        <w:autoSpaceDN w:val="0"/>
        <w:adjustRightInd w:val="0"/>
        <w:ind w:left="-284" w:right="-709" w:hanging="142"/>
        <w:jc w:val="both"/>
        <w:rPr>
          <w:rFonts w:ascii="Calibri" w:hAnsi="Calibri" w:cs="Verdana,Bold"/>
          <w:b/>
          <w:bCs/>
          <w:sz w:val="20"/>
          <w:szCs w:val="20"/>
          <w:lang w:eastAsia="tr-TR"/>
        </w:rPr>
      </w:pPr>
      <w:r w:rsidRPr="00234B09">
        <w:rPr>
          <w:rFonts w:ascii="Calibri" w:hAnsi="Calibri" w:cs="Verdana,Bold"/>
          <w:b/>
          <w:bCs/>
          <w:sz w:val="20"/>
          <w:szCs w:val="20"/>
          <w:lang w:eastAsia="tr-TR"/>
        </w:rPr>
        <w:t>Sözleşme Değişikliği</w:t>
      </w:r>
    </w:p>
    <w:p w:rsidR="002F2733" w:rsidRPr="00234B09" w:rsidRDefault="002F2733" w:rsidP="002F2733">
      <w:pPr>
        <w:autoSpaceDE w:val="0"/>
        <w:autoSpaceDN w:val="0"/>
        <w:adjustRightInd w:val="0"/>
        <w:ind w:left="-284" w:right="-709"/>
        <w:jc w:val="both"/>
        <w:rPr>
          <w:rFonts w:ascii="Calibri" w:hAnsi="Calibri" w:cs="Verdana"/>
          <w:sz w:val="20"/>
          <w:szCs w:val="20"/>
          <w:lang w:eastAsia="tr-TR"/>
        </w:rPr>
      </w:pPr>
      <w:r w:rsidRPr="00234B09">
        <w:rPr>
          <w:rFonts w:ascii="Calibri" w:hAnsi="Calibri" w:cs="Verdana"/>
          <w:sz w:val="20"/>
          <w:szCs w:val="20"/>
          <w:lang w:eastAsia="tr-TR"/>
        </w:rPr>
        <w:t>Bu Sözleşme Taraflar’ ca daha önce özellikle gizlilik konusunda yapılmış olabilecek yazılı ve sözlü tüm sözleşmelerin yerine geçer. Sözleşme değişiklikleri ancak yazılı yapılabilir.</w:t>
      </w:r>
    </w:p>
    <w:p w:rsidR="002F2733" w:rsidRPr="00234B09" w:rsidRDefault="002F2733" w:rsidP="002F2733">
      <w:pPr>
        <w:autoSpaceDE w:val="0"/>
        <w:autoSpaceDN w:val="0"/>
        <w:adjustRightInd w:val="0"/>
        <w:ind w:left="-284" w:right="-709" w:hanging="142"/>
        <w:jc w:val="both"/>
        <w:rPr>
          <w:rFonts w:ascii="Calibri" w:hAnsi="Calibri" w:cs="Verdana"/>
          <w:sz w:val="20"/>
          <w:szCs w:val="20"/>
          <w:lang w:eastAsia="tr-TR"/>
        </w:rPr>
      </w:pPr>
    </w:p>
    <w:p w:rsidR="002F2733" w:rsidRPr="00234B09" w:rsidRDefault="002F2733" w:rsidP="002F2733">
      <w:pPr>
        <w:numPr>
          <w:ilvl w:val="0"/>
          <w:numId w:val="1"/>
        </w:numPr>
        <w:autoSpaceDE w:val="0"/>
        <w:autoSpaceDN w:val="0"/>
        <w:adjustRightInd w:val="0"/>
        <w:ind w:left="-284" w:right="-709" w:hanging="142"/>
        <w:jc w:val="both"/>
        <w:rPr>
          <w:rFonts w:ascii="Calibri" w:hAnsi="Calibri" w:cs="Verdana,Bold"/>
          <w:b/>
          <w:bCs/>
          <w:sz w:val="20"/>
          <w:szCs w:val="20"/>
          <w:lang w:eastAsia="tr-TR"/>
        </w:rPr>
      </w:pPr>
      <w:r w:rsidRPr="00234B09">
        <w:rPr>
          <w:rFonts w:ascii="Calibri" w:hAnsi="Calibri" w:cs="Verdana,Bold"/>
          <w:b/>
          <w:bCs/>
          <w:sz w:val="20"/>
          <w:szCs w:val="20"/>
          <w:lang w:eastAsia="tr-TR"/>
        </w:rPr>
        <w:t>Bildirimler</w:t>
      </w:r>
    </w:p>
    <w:p w:rsidR="002F2733" w:rsidRDefault="002F2733" w:rsidP="002F2733">
      <w:pPr>
        <w:autoSpaceDE w:val="0"/>
        <w:autoSpaceDN w:val="0"/>
        <w:adjustRightInd w:val="0"/>
        <w:ind w:left="-284" w:right="-709"/>
        <w:jc w:val="both"/>
        <w:rPr>
          <w:rFonts w:ascii="Calibri" w:hAnsi="Calibri" w:cs="Verdana"/>
          <w:sz w:val="20"/>
          <w:szCs w:val="20"/>
          <w:lang w:eastAsia="tr-TR"/>
        </w:rPr>
      </w:pPr>
      <w:r w:rsidRPr="00234B09">
        <w:rPr>
          <w:rFonts w:ascii="Calibri" w:hAnsi="Calibri" w:cs="Verdana"/>
          <w:sz w:val="20"/>
          <w:szCs w:val="20"/>
          <w:lang w:eastAsia="tr-TR"/>
        </w:rPr>
        <w:t xml:space="preserve"> Sözleşme gereğince yapılacak bildirimler, Sözleşme'nin 1. maddesinde belirtilen yasal tebligat adreslerine noter, telgraf, taahhütlü mektup ya da elektronik posta yoluyla yapılır. Ancak, temerrüt, fesih, rücu ihtarları noter, telgraf veya iadeli taahhütlü mektup ile gönderilecektir. Taraflar bu adreslere yapılacak her türlü takibat icrasının ve tebligatın geçerli ve yasal olduğunu kabul ederler. Tarafların adres veya iletişim bilgilerinde olacak değişiklikler, değişiklik tarihinden itibaren diğer tarafa en geç 3 (üç) işgünü içinde yazılı olarak bildirilmediği takdirde, eski adres ve iletişim bilgilerine yapılacak bildirimler geçerli sayılacaktır.</w:t>
      </w:r>
    </w:p>
    <w:p w:rsidR="002F2733" w:rsidRDefault="002F2733" w:rsidP="002F2733">
      <w:pPr>
        <w:autoSpaceDE w:val="0"/>
        <w:autoSpaceDN w:val="0"/>
        <w:adjustRightInd w:val="0"/>
        <w:ind w:left="-284" w:right="-709"/>
        <w:jc w:val="both"/>
        <w:rPr>
          <w:rFonts w:ascii="Calibri" w:hAnsi="Calibri" w:cs="Verdana"/>
          <w:sz w:val="20"/>
          <w:szCs w:val="20"/>
          <w:lang w:eastAsia="tr-TR"/>
        </w:rPr>
      </w:pPr>
    </w:p>
    <w:p w:rsidR="002F2733" w:rsidRPr="00234B09" w:rsidRDefault="002F2733" w:rsidP="002F2733">
      <w:pPr>
        <w:autoSpaceDE w:val="0"/>
        <w:autoSpaceDN w:val="0"/>
        <w:adjustRightInd w:val="0"/>
        <w:ind w:left="-284" w:right="-709"/>
        <w:jc w:val="both"/>
        <w:rPr>
          <w:rFonts w:ascii="Calibri" w:hAnsi="Calibri" w:cs="Verdana"/>
          <w:sz w:val="20"/>
          <w:szCs w:val="20"/>
          <w:lang w:eastAsia="tr-TR"/>
        </w:rPr>
      </w:pPr>
    </w:p>
    <w:p w:rsidR="002F2733" w:rsidRPr="00234B09" w:rsidRDefault="002F2733" w:rsidP="002F2733">
      <w:pPr>
        <w:autoSpaceDE w:val="0"/>
        <w:autoSpaceDN w:val="0"/>
        <w:adjustRightInd w:val="0"/>
        <w:ind w:left="-284" w:right="-709" w:hanging="142"/>
        <w:jc w:val="both"/>
        <w:rPr>
          <w:rFonts w:ascii="Calibri" w:hAnsi="Calibri" w:cs="Verdana"/>
          <w:sz w:val="20"/>
          <w:szCs w:val="20"/>
          <w:lang w:eastAsia="tr-TR"/>
        </w:rPr>
      </w:pPr>
    </w:p>
    <w:p w:rsidR="002F2733" w:rsidRPr="00234B09" w:rsidRDefault="002F2733" w:rsidP="002F2733">
      <w:pPr>
        <w:autoSpaceDE w:val="0"/>
        <w:autoSpaceDN w:val="0"/>
        <w:adjustRightInd w:val="0"/>
        <w:ind w:left="-284" w:right="-709" w:hanging="142"/>
        <w:jc w:val="both"/>
        <w:rPr>
          <w:rFonts w:ascii="Calibri" w:hAnsi="Calibri" w:cs="Verdana"/>
          <w:sz w:val="20"/>
          <w:szCs w:val="20"/>
          <w:lang w:eastAsia="tr-TR"/>
        </w:rPr>
      </w:pPr>
    </w:p>
    <w:p w:rsidR="002F2733" w:rsidRPr="00234B09" w:rsidRDefault="002F2733" w:rsidP="002F2733">
      <w:pPr>
        <w:numPr>
          <w:ilvl w:val="0"/>
          <w:numId w:val="1"/>
        </w:numPr>
        <w:autoSpaceDE w:val="0"/>
        <w:autoSpaceDN w:val="0"/>
        <w:adjustRightInd w:val="0"/>
        <w:ind w:left="-284" w:right="-709" w:hanging="142"/>
        <w:jc w:val="both"/>
        <w:rPr>
          <w:b/>
          <w:sz w:val="20"/>
          <w:szCs w:val="20"/>
        </w:rPr>
      </w:pPr>
      <w:smartTag w:uri="urn:schemas-microsoft-com:office:smarttags" w:element="stockticker">
        <w:r w:rsidRPr="00234B09">
          <w:rPr>
            <w:rFonts w:ascii="Calibri" w:hAnsi="Calibri" w:cs="Verdana,Bold"/>
            <w:b/>
            <w:bCs/>
            <w:sz w:val="20"/>
            <w:szCs w:val="20"/>
            <w:lang w:eastAsia="tr-TR"/>
          </w:rPr>
          <w:lastRenderedPageBreak/>
          <w:t>SON</w:t>
        </w:r>
      </w:smartTag>
      <w:r w:rsidRPr="00234B09">
        <w:rPr>
          <w:rFonts w:ascii="Calibri" w:hAnsi="Calibri" w:cs="Verdana,Bold"/>
          <w:b/>
          <w:bCs/>
          <w:sz w:val="20"/>
          <w:szCs w:val="20"/>
          <w:lang w:eastAsia="tr-TR"/>
        </w:rPr>
        <w:t xml:space="preserve"> HÜKÜM</w:t>
      </w:r>
    </w:p>
    <w:p w:rsidR="002F2733" w:rsidRPr="00234B09" w:rsidRDefault="002F2733" w:rsidP="002F2733">
      <w:pPr>
        <w:autoSpaceDE w:val="0"/>
        <w:autoSpaceDN w:val="0"/>
        <w:adjustRightInd w:val="0"/>
        <w:ind w:left="-284" w:right="-709"/>
        <w:jc w:val="both"/>
        <w:rPr>
          <w:rFonts w:ascii="Calibri" w:hAnsi="Calibri" w:cs="Verdana"/>
          <w:sz w:val="20"/>
          <w:szCs w:val="20"/>
          <w:lang w:eastAsia="tr-TR"/>
        </w:rPr>
      </w:pPr>
      <w:r>
        <w:rPr>
          <w:rFonts w:ascii="Calibri" w:hAnsi="Calibri" w:cs="Verdana"/>
          <w:sz w:val="20"/>
          <w:szCs w:val="20"/>
          <w:lang w:eastAsia="tr-TR"/>
        </w:rPr>
        <w:t>İ</w:t>
      </w:r>
      <w:r w:rsidRPr="00234B09">
        <w:rPr>
          <w:rFonts w:ascii="Calibri" w:hAnsi="Calibri" w:cs="Verdana"/>
          <w:sz w:val="20"/>
          <w:szCs w:val="20"/>
          <w:lang w:eastAsia="tr-TR"/>
        </w:rPr>
        <w:t xml:space="preserve">şbu Sözleşme; Taraflar’ ca okunmuş, anlaşılmış ve serbest iradeleri ile bir orijinal nüsha olarak düzenlenmiş ve Taraflar’ ın yetkili temsilcileri vasıtasıyla ……./..…../…….. tarihinde imzalanmıştır. Taraflar işbu Sözleşme’nin tamamını okuduğunu, kabul ettiğini, burada belirtilen bilgilerin doğru ve aralarındaki ticari ilişki süresinde ve sonrasında da süresiz olarak geçerli olduğunu kabul, beyan ve taahhüt eder. </w:t>
      </w:r>
    </w:p>
    <w:p w:rsidR="002F2733" w:rsidRPr="00234B09" w:rsidRDefault="002F2733" w:rsidP="002F2733">
      <w:pPr>
        <w:spacing w:line="276" w:lineRule="auto"/>
        <w:ind w:left="-284" w:right="-709" w:hanging="142"/>
        <w:jc w:val="both"/>
        <w:rPr>
          <w:sz w:val="20"/>
          <w:szCs w:val="20"/>
        </w:rPr>
      </w:pPr>
    </w:p>
    <w:tbl>
      <w:tblPr>
        <w:tblW w:w="9475" w:type="dxa"/>
        <w:tblLook w:val="04A0"/>
      </w:tblPr>
      <w:tblGrid>
        <w:gridCol w:w="4744"/>
        <w:gridCol w:w="218"/>
        <w:gridCol w:w="4513"/>
      </w:tblGrid>
      <w:tr w:rsidR="002F2733" w:rsidRPr="00234B09" w:rsidTr="00FE331F">
        <w:trPr>
          <w:trHeight w:val="989"/>
        </w:trPr>
        <w:tc>
          <w:tcPr>
            <w:tcW w:w="4962" w:type="dxa"/>
            <w:gridSpan w:val="2"/>
            <w:shd w:val="clear" w:color="auto" w:fill="auto"/>
          </w:tcPr>
          <w:p w:rsidR="002F2733" w:rsidRDefault="002F2733" w:rsidP="00FE331F">
            <w:pPr>
              <w:spacing w:line="276" w:lineRule="auto"/>
              <w:ind w:left="-284" w:right="-709" w:hanging="142"/>
              <w:jc w:val="center"/>
              <w:rPr>
                <w:rFonts w:ascii="Calibri" w:hAnsi="Calibri" w:cs="Verdana"/>
                <w:b/>
                <w:sz w:val="20"/>
                <w:szCs w:val="20"/>
                <w:lang w:eastAsia="tr-TR"/>
              </w:rPr>
            </w:pPr>
            <w:r>
              <w:rPr>
                <w:rFonts w:ascii="Calibri" w:hAnsi="Calibri" w:cs="Verdana"/>
                <w:b/>
                <w:sz w:val="20"/>
                <w:szCs w:val="20"/>
                <w:lang w:eastAsia="tr-TR"/>
              </w:rPr>
              <w:t>---------------</w:t>
            </w:r>
          </w:p>
          <w:p w:rsidR="002F2733" w:rsidRDefault="002F2733" w:rsidP="00FE331F">
            <w:pPr>
              <w:spacing w:line="276" w:lineRule="auto"/>
              <w:ind w:left="-284" w:right="-709" w:hanging="142"/>
              <w:jc w:val="center"/>
              <w:rPr>
                <w:rFonts w:ascii="Calibri" w:hAnsi="Calibri" w:cs="Verdana"/>
                <w:b/>
                <w:sz w:val="20"/>
                <w:szCs w:val="20"/>
                <w:lang w:eastAsia="tr-TR"/>
              </w:rPr>
            </w:pPr>
            <w:r>
              <w:rPr>
                <w:rFonts w:ascii="Calibri" w:hAnsi="Calibri" w:cs="Verdana"/>
                <w:b/>
                <w:sz w:val="20"/>
                <w:szCs w:val="20"/>
                <w:lang w:eastAsia="tr-TR"/>
              </w:rPr>
              <w:t>-------------------------------</w:t>
            </w:r>
          </w:p>
          <w:p w:rsidR="002F2733" w:rsidRPr="00234B09" w:rsidRDefault="002F2733" w:rsidP="00FE331F">
            <w:pPr>
              <w:spacing w:line="276" w:lineRule="auto"/>
              <w:ind w:left="-284" w:right="-709" w:hanging="142"/>
              <w:jc w:val="center"/>
              <w:rPr>
                <w:rFonts w:ascii="Calibri" w:hAnsi="Calibri" w:cs="Verdana"/>
                <w:b/>
                <w:sz w:val="20"/>
                <w:szCs w:val="20"/>
                <w:lang w:eastAsia="tr-TR"/>
              </w:rPr>
            </w:pPr>
            <w:r>
              <w:rPr>
                <w:rFonts w:ascii="Calibri" w:hAnsi="Calibri" w:cs="Verdana"/>
                <w:b/>
                <w:sz w:val="20"/>
                <w:szCs w:val="20"/>
                <w:lang w:eastAsia="tr-TR"/>
              </w:rPr>
              <w:t>----------------------</w:t>
            </w:r>
          </w:p>
        </w:tc>
        <w:tc>
          <w:tcPr>
            <w:tcW w:w="4513" w:type="dxa"/>
            <w:shd w:val="clear" w:color="auto" w:fill="auto"/>
          </w:tcPr>
          <w:p w:rsidR="002F2733" w:rsidRPr="00234B09" w:rsidRDefault="002F2733" w:rsidP="00FE331F">
            <w:pPr>
              <w:spacing w:line="276" w:lineRule="auto"/>
              <w:ind w:left="-284" w:right="-709" w:hanging="142"/>
              <w:jc w:val="center"/>
              <w:rPr>
                <w:rFonts w:ascii="Calibri" w:hAnsi="Calibri" w:cs="Verdana"/>
                <w:b/>
                <w:bCs/>
                <w:sz w:val="20"/>
                <w:szCs w:val="20"/>
                <w:lang w:eastAsia="tr-TR"/>
              </w:rPr>
            </w:pPr>
            <w:r w:rsidRPr="00234B09">
              <w:rPr>
                <w:rFonts w:ascii="Calibri" w:hAnsi="Calibri" w:cs="Verdana"/>
                <w:b/>
                <w:bCs/>
                <w:sz w:val="20"/>
                <w:szCs w:val="20"/>
                <w:lang w:eastAsia="tr-TR"/>
              </w:rPr>
              <w:t xml:space="preserve">İzmit Çeviri Merkezi </w:t>
            </w:r>
          </w:p>
          <w:p w:rsidR="002F2733" w:rsidRPr="00234B09" w:rsidRDefault="002F2733" w:rsidP="00FE331F">
            <w:pPr>
              <w:spacing w:line="276" w:lineRule="auto"/>
              <w:ind w:left="-284" w:right="-709" w:hanging="142"/>
              <w:jc w:val="center"/>
              <w:rPr>
                <w:rFonts w:ascii="Calibri" w:hAnsi="Calibri" w:cs="Verdana"/>
                <w:b/>
                <w:bCs/>
                <w:sz w:val="20"/>
                <w:szCs w:val="20"/>
                <w:lang w:eastAsia="tr-TR"/>
              </w:rPr>
            </w:pPr>
            <w:r w:rsidRPr="00234B09">
              <w:rPr>
                <w:rFonts w:ascii="Calibri" w:hAnsi="Calibri" w:cs="Verdana"/>
                <w:b/>
                <w:bCs/>
                <w:sz w:val="20"/>
                <w:szCs w:val="20"/>
                <w:lang w:eastAsia="tr-TR"/>
              </w:rPr>
              <w:t xml:space="preserve">Ömerağa Mah. Alemdar Cd. Beyazhan İş Merkezi </w:t>
            </w:r>
          </w:p>
          <w:p w:rsidR="002F2733" w:rsidRPr="00234B09" w:rsidRDefault="002F2733" w:rsidP="00FE331F">
            <w:pPr>
              <w:spacing w:line="276" w:lineRule="auto"/>
              <w:ind w:left="-284" w:right="-709" w:hanging="142"/>
              <w:jc w:val="center"/>
              <w:rPr>
                <w:rFonts w:ascii="Calibri" w:hAnsi="Calibri" w:cs="Verdana"/>
                <w:sz w:val="20"/>
                <w:szCs w:val="20"/>
                <w:lang w:eastAsia="tr-TR"/>
              </w:rPr>
            </w:pPr>
            <w:r w:rsidRPr="00234B09">
              <w:rPr>
                <w:rFonts w:ascii="Calibri" w:hAnsi="Calibri" w:cs="Verdana"/>
                <w:b/>
                <w:bCs/>
                <w:sz w:val="20"/>
                <w:szCs w:val="20"/>
                <w:lang w:eastAsia="tr-TR"/>
              </w:rPr>
              <w:t>No:21 Kat:4 İZMİT/KOCAELİ</w:t>
            </w:r>
          </w:p>
          <w:p w:rsidR="002F2733" w:rsidRPr="00234B09" w:rsidRDefault="002F2733" w:rsidP="00FE331F">
            <w:pPr>
              <w:spacing w:line="276" w:lineRule="auto"/>
              <w:ind w:left="-284" w:right="-709" w:hanging="142"/>
              <w:jc w:val="center"/>
              <w:rPr>
                <w:rFonts w:ascii="Calibri" w:hAnsi="Calibri" w:cs="Verdana"/>
                <w:sz w:val="20"/>
                <w:szCs w:val="20"/>
                <w:lang w:eastAsia="tr-TR"/>
              </w:rPr>
            </w:pPr>
          </w:p>
        </w:tc>
      </w:tr>
      <w:tr w:rsidR="002F2733" w:rsidRPr="00234B09" w:rsidTr="00FE331F">
        <w:trPr>
          <w:trHeight w:val="347"/>
        </w:trPr>
        <w:tc>
          <w:tcPr>
            <w:tcW w:w="4744" w:type="dxa"/>
            <w:shd w:val="clear" w:color="auto" w:fill="auto"/>
          </w:tcPr>
          <w:p w:rsidR="002F2733" w:rsidRPr="00234B09" w:rsidRDefault="002F2733" w:rsidP="00FE331F">
            <w:pPr>
              <w:spacing w:line="276" w:lineRule="auto"/>
              <w:ind w:left="-284" w:right="-709" w:hanging="142"/>
              <w:jc w:val="center"/>
              <w:rPr>
                <w:rFonts w:ascii="Calibri" w:hAnsi="Calibri" w:cs="Calibri"/>
                <w:b/>
                <w:sz w:val="20"/>
                <w:szCs w:val="20"/>
              </w:rPr>
            </w:pPr>
            <w:r w:rsidRPr="00234B09">
              <w:rPr>
                <w:rFonts w:ascii="Calibri" w:hAnsi="Calibri" w:cs="Calibri"/>
                <w:b/>
                <w:sz w:val="20"/>
                <w:szCs w:val="20"/>
              </w:rPr>
              <w:t>Adına</w:t>
            </w:r>
          </w:p>
        </w:tc>
        <w:tc>
          <w:tcPr>
            <w:tcW w:w="4731" w:type="dxa"/>
            <w:gridSpan w:val="2"/>
            <w:shd w:val="clear" w:color="auto" w:fill="auto"/>
          </w:tcPr>
          <w:p w:rsidR="002F2733" w:rsidRPr="00234B09" w:rsidRDefault="002F2733" w:rsidP="00FE331F">
            <w:pPr>
              <w:spacing w:line="276" w:lineRule="auto"/>
              <w:ind w:left="-284" w:right="-709" w:hanging="142"/>
              <w:jc w:val="center"/>
              <w:rPr>
                <w:rFonts w:ascii="Calibri" w:hAnsi="Calibri" w:cs="Calibri"/>
                <w:b/>
                <w:sz w:val="20"/>
                <w:szCs w:val="20"/>
              </w:rPr>
            </w:pPr>
            <w:r w:rsidRPr="00234B09">
              <w:rPr>
                <w:rFonts w:ascii="Calibri" w:hAnsi="Calibri" w:cs="Calibri"/>
                <w:b/>
                <w:sz w:val="20"/>
                <w:szCs w:val="20"/>
              </w:rPr>
              <w:t xml:space="preserve">            Adına</w:t>
            </w:r>
          </w:p>
        </w:tc>
      </w:tr>
    </w:tbl>
    <w:p w:rsidR="002F2733" w:rsidRPr="00234B09" w:rsidRDefault="002F2733" w:rsidP="002F2733">
      <w:pPr>
        <w:ind w:left="-284" w:right="-709" w:hanging="142"/>
        <w:rPr>
          <w:sz w:val="20"/>
          <w:szCs w:val="20"/>
        </w:rPr>
      </w:pPr>
    </w:p>
    <w:p w:rsidR="002F2733" w:rsidRPr="00234B09" w:rsidRDefault="002F2733" w:rsidP="002F2733"/>
    <w:p w:rsidR="00294693" w:rsidRDefault="00294693"/>
    <w:sectPr w:rsidR="00294693" w:rsidSect="007A5380">
      <w:headerReference w:type="default" r:id="rId7"/>
      <w:footerReference w:type="default" r:id="rId8"/>
      <w:pgSz w:w="11906" w:h="16838" w:code="9"/>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B748A" w:rsidRDefault="00DB748A">
      <w:r>
        <w:separator/>
      </w:r>
    </w:p>
  </w:endnote>
  <w:endnote w:type="continuationSeparator" w:id="1">
    <w:p w:rsidR="00DB748A" w:rsidRDefault="00DB748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Verdana">
    <w:panose1 w:val="020B0604030504040204"/>
    <w:charset w:val="A2"/>
    <w:family w:val="swiss"/>
    <w:pitch w:val="variable"/>
    <w:sig w:usb0="A00006FF" w:usb1="4000205B" w:usb2="00000010" w:usb3="00000000" w:csb0="0000019F" w:csb1="00000000"/>
  </w:font>
  <w:font w:name="Verdana,Bold">
    <w:altName w:val="Arial"/>
    <w:panose1 w:val="00000000000000000000"/>
    <w:charset w:val="00"/>
    <w:family w:val="swiss"/>
    <w:notTrueType/>
    <w:pitch w:val="default"/>
    <w:sig w:usb0="00000007" w:usb1="00000000" w:usb2="00000000" w:usb3="00000000" w:csb0="00000011" w:csb1="00000000"/>
  </w:font>
  <w:font w:name="Calibri Light">
    <w:panose1 w:val="020F0302020204030204"/>
    <w:charset w:val="A2"/>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inorHAnsi" w:hAnsiTheme="minorHAnsi"/>
        <w:sz w:val="20"/>
        <w:szCs w:val="20"/>
      </w:rPr>
      <w:id w:val="1660430344"/>
      <w:docPartObj>
        <w:docPartGallery w:val="Page Numbers (Bottom of Page)"/>
        <w:docPartUnique/>
      </w:docPartObj>
    </w:sdtPr>
    <w:sdtContent>
      <w:sdt>
        <w:sdtPr>
          <w:rPr>
            <w:rFonts w:asciiTheme="minorHAnsi" w:hAnsiTheme="minorHAnsi"/>
            <w:sz w:val="20"/>
            <w:szCs w:val="20"/>
          </w:rPr>
          <w:id w:val="-1769616900"/>
          <w:docPartObj>
            <w:docPartGallery w:val="Page Numbers (Top of Page)"/>
            <w:docPartUnique/>
          </w:docPartObj>
        </w:sdtPr>
        <w:sdtContent>
          <w:p w:rsidR="00460592" w:rsidRPr="00A52B59" w:rsidRDefault="002F2733">
            <w:pPr>
              <w:pStyle w:val="Altbilgi"/>
              <w:jc w:val="right"/>
              <w:rPr>
                <w:rFonts w:asciiTheme="minorHAnsi" w:hAnsiTheme="minorHAnsi"/>
                <w:sz w:val="20"/>
                <w:szCs w:val="20"/>
              </w:rPr>
            </w:pPr>
            <w:r w:rsidRPr="00A52B59">
              <w:rPr>
                <w:rFonts w:asciiTheme="minorHAnsi" w:hAnsiTheme="minorHAnsi"/>
                <w:sz w:val="20"/>
                <w:szCs w:val="20"/>
              </w:rPr>
              <w:t xml:space="preserve">Sayfa </w:t>
            </w:r>
            <w:r w:rsidR="00E83AE8" w:rsidRPr="00A52B59">
              <w:rPr>
                <w:rFonts w:asciiTheme="minorHAnsi" w:hAnsiTheme="minorHAnsi"/>
                <w:b/>
                <w:bCs/>
                <w:sz w:val="20"/>
                <w:szCs w:val="20"/>
              </w:rPr>
              <w:fldChar w:fldCharType="begin"/>
            </w:r>
            <w:r w:rsidRPr="00A52B59">
              <w:rPr>
                <w:rFonts w:asciiTheme="minorHAnsi" w:hAnsiTheme="minorHAnsi"/>
                <w:b/>
                <w:bCs/>
                <w:sz w:val="20"/>
                <w:szCs w:val="20"/>
              </w:rPr>
              <w:instrText>PAGE</w:instrText>
            </w:r>
            <w:r w:rsidR="00E83AE8" w:rsidRPr="00A52B59">
              <w:rPr>
                <w:rFonts w:asciiTheme="minorHAnsi" w:hAnsiTheme="minorHAnsi"/>
                <w:b/>
                <w:bCs/>
                <w:sz w:val="20"/>
                <w:szCs w:val="20"/>
              </w:rPr>
              <w:fldChar w:fldCharType="separate"/>
            </w:r>
            <w:r w:rsidR="009C186D">
              <w:rPr>
                <w:rFonts w:asciiTheme="minorHAnsi" w:hAnsiTheme="minorHAnsi"/>
                <w:b/>
                <w:bCs/>
                <w:noProof/>
                <w:sz w:val="20"/>
                <w:szCs w:val="20"/>
              </w:rPr>
              <w:t>3</w:t>
            </w:r>
            <w:r w:rsidR="00E83AE8" w:rsidRPr="00A52B59">
              <w:rPr>
                <w:rFonts w:asciiTheme="minorHAnsi" w:hAnsiTheme="minorHAnsi"/>
                <w:b/>
                <w:bCs/>
                <w:sz w:val="20"/>
                <w:szCs w:val="20"/>
              </w:rPr>
              <w:fldChar w:fldCharType="end"/>
            </w:r>
            <w:r w:rsidRPr="00A52B59">
              <w:rPr>
                <w:rFonts w:asciiTheme="minorHAnsi" w:hAnsiTheme="minorHAnsi"/>
                <w:sz w:val="20"/>
                <w:szCs w:val="20"/>
              </w:rPr>
              <w:t xml:space="preserve"> / </w:t>
            </w:r>
            <w:r w:rsidR="00E83AE8" w:rsidRPr="00A52B59">
              <w:rPr>
                <w:rFonts w:asciiTheme="minorHAnsi" w:hAnsiTheme="minorHAnsi"/>
                <w:b/>
                <w:bCs/>
                <w:sz w:val="20"/>
                <w:szCs w:val="20"/>
              </w:rPr>
              <w:fldChar w:fldCharType="begin"/>
            </w:r>
            <w:r w:rsidRPr="00A52B59">
              <w:rPr>
                <w:rFonts w:asciiTheme="minorHAnsi" w:hAnsiTheme="minorHAnsi"/>
                <w:b/>
                <w:bCs/>
                <w:sz w:val="20"/>
                <w:szCs w:val="20"/>
              </w:rPr>
              <w:instrText>NUMPAGES</w:instrText>
            </w:r>
            <w:r w:rsidR="00E83AE8" w:rsidRPr="00A52B59">
              <w:rPr>
                <w:rFonts w:asciiTheme="minorHAnsi" w:hAnsiTheme="minorHAnsi"/>
                <w:b/>
                <w:bCs/>
                <w:sz w:val="20"/>
                <w:szCs w:val="20"/>
              </w:rPr>
              <w:fldChar w:fldCharType="separate"/>
            </w:r>
            <w:r w:rsidR="009C186D">
              <w:rPr>
                <w:rFonts w:asciiTheme="minorHAnsi" w:hAnsiTheme="minorHAnsi"/>
                <w:b/>
                <w:bCs/>
                <w:noProof/>
                <w:sz w:val="20"/>
                <w:szCs w:val="20"/>
              </w:rPr>
              <w:t>3</w:t>
            </w:r>
            <w:r w:rsidR="00E83AE8" w:rsidRPr="00A52B59">
              <w:rPr>
                <w:rFonts w:asciiTheme="minorHAnsi" w:hAnsiTheme="minorHAnsi"/>
                <w:b/>
                <w:bCs/>
                <w:sz w:val="20"/>
                <w:szCs w:val="20"/>
              </w:rPr>
              <w:fldChar w:fldCharType="end"/>
            </w:r>
          </w:p>
        </w:sdtContent>
      </w:sdt>
    </w:sdtContent>
  </w:sdt>
  <w:p w:rsidR="00460592" w:rsidRDefault="00DB748A">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B748A" w:rsidRDefault="00DB748A">
      <w:r>
        <w:separator/>
      </w:r>
    </w:p>
  </w:footnote>
  <w:footnote w:type="continuationSeparator" w:id="1">
    <w:p w:rsidR="00DB748A" w:rsidRDefault="00DB748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0592" w:rsidRDefault="00DB748A" w:rsidP="00460592">
    <w:pPr>
      <w:pStyle w:val="stbilgi"/>
    </w:pPr>
  </w:p>
  <w:p w:rsidR="00460592" w:rsidRPr="00A52B59" w:rsidRDefault="00DB748A">
    <w:pPr>
      <w:pStyle w:val="stbilgi"/>
      <w:rPr>
        <w:rFonts w:asciiTheme="minorHAnsi" w:hAnsiTheme="minorHAnsi"/>
        <w:sz w:val="20"/>
        <w:szCs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3AA0738"/>
    <w:multiLevelType w:val="multilevel"/>
    <w:tmpl w:val="025A8F76"/>
    <w:lvl w:ilvl="0">
      <w:start w:val="1"/>
      <w:numFmt w:val="decimal"/>
      <w:lvlText w:val="%1."/>
      <w:lvlJc w:val="left"/>
      <w:pPr>
        <w:ind w:left="720" w:hanging="360"/>
      </w:pPr>
      <w:rPr>
        <w:rFonts w:ascii="Calibri" w:hAnsi="Calibri" w:cs="Calibri" w:hint="default"/>
        <w:b/>
      </w:rPr>
    </w:lvl>
    <w:lvl w:ilvl="1">
      <w:start w:val="1"/>
      <w:numFmt w:val="decimal"/>
      <w:isLgl/>
      <w:lvlText w:val="%1.%2."/>
      <w:lvlJc w:val="left"/>
      <w:pPr>
        <w:ind w:left="1200" w:hanging="48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footnotePr>
    <w:footnote w:id="0"/>
    <w:footnote w:id="1"/>
  </w:footnotePr>
  <w:endnotePr>
    <w:endnote w:id="0"/>
    <w:endnote w:id="1"/>
  </w:endnotePr>
  <w:compat/>
  <w:rsids>
    <w:rsidRoot w:val="002F2733"/>
    <w:rsid w:val="00074E96"/>
    <w:rsid w:val="00294693"/>
    <w:rsid w:val="002F2733"/>
    <w:rsid w:val="009C186D"/>
    <w:rsid w:val="00DB748A"/>
    <w:rsid w:val="00E83AE8"/>
    <w:rsid w:val="00ED1C52"/>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2733"/>
    <w:pPr>
      <w:spacing w:after="0" w:line="240" w:lineRule="auto"/>
    </w:pPr>
    <w:rPr>
      <w:rFonts w:ascii="Times New Roman" w:eastAsia="Times New Roman" w:hAnsi="Times New Roman" w:cs="Times New Roman"/>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2F2733"/>
    <w:pPr>
      <w:ind w:left="720"/>
      <w:contextualSpacing/>
    </w:pPr>
  </w:style>
  <w:style w:type="paragraph" w:styleId="stbilgi">
    <w:name w:val="header"/>
    <w:basedOn w:val="Normal"/>
    <w:link w:val="stbilgiChar"/>
    <w:uiPriority w:val="99"/>
    <w:unhideWhenUsed/>
    <w:rsid w:val="002F2733"/>
    <w:pPr>
      <w:tabs>
        <w:tab w:val="center" w:pos="4536"/>
        <w:tab w:val="right" w:pos="9072"/>
      </w:tabs>
    </w:pPr>
  </w:style>
  <w:style w:type="character" w:customStyle="1" w:styleId="stbilgiChar">
    <w:name w:val="Üstbilgi Char"/>
    <w:basedOn w:val="VarsaylanParagrafYazTipi"/>
    <w:link w:val="stbilgi"/>
    <w:uiPriority w:val="99"/>
    <w:rsid w:val="002F2733"/>
    <w:rPr>
      <w:rFonts w:ascii="Times New Roman" w:eastAsia="Times New Roman" w:hAnsi="Times New Roman" w:cs="Times New Roman"/>
      <w:sz w:val="24"/>
      <w:szCs w:val="24"/>
    </w:rPr>
  </w:style>
  <w:style w:type="paragraph" w:styleId="Altbilgi">
    <w:name w:val="footer"/>
    <w:basedOn w:val="Normal"/>
    <w:link w:val="AltbilgiChar"/>
    <w:uiPriority w:val="99"/>
    <w:unhideWhenUsed/>
    <w:rsid w:val="002F2733"/>
    <w:pPr>
      <w:tabs>
        <w:tab w:val="center" w:pos="4536"/>
        <w:tab w:val="right" w:pos="9072"/>
      </w:tabs>
    </w:pPr>
  </w:style>
  <w:style w:type="character" w:customStyle="1" w:styleId="AltbilgiChar">
    <w:name w:val="Altbilgi Char"/>
    <w:basedOn w:val="VarsaylanParagrafYazTipi"/>
    <w:link w:val="Altbilgi"/>
    <w:uiPriority w:val="99"/>
    <w:rsid w:val="002F2733"/>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1312</Words>
  <Characters>7481</Characters>
  <Application>Microsoft Office Word</Application>
  <DocSecurity>0</DocSecurity>
  <Lines>62</Lines>
  <Paragraphs>17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8776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casper</dc:creator>
  <cp:lastModifiedBy>LENOVO</cp:lastModifiedBy>
  <cp:revision>2</cp:revision>
  <dcterms:created xsi:type="dcterms:W3CDTF">2020-04-27T20:03:00Z</dcterms:created>
  <dcterms:modified xsi:type="dcterms:W3CDTF">2020-04-27T20:03:00Z</dcterms:modified>
</cp:coreProperties>
</file>